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D08" w:rsidRPr="00C14D08" w:rsidRDefault="00C14D08" w:rsidP="00C14D08">
      <w:pPr>
        <w:pStyle w:val="NoSpacing"/>
        <w:ind w:left="4253"/>
        <w:rPr>
          <w:rFonts w:ascii="Times New Roman" w:hAnsi="Times New Roman" w:cs="Times New Roman"/>
          <w:sz w:val="24"/>
          <w:szCs w:val="24"/>
          <w:lang w:val="en-US"/>
        </w:rPr>
      </w:pPr>
      <w:r w:rsidRPr="00C14D08">
        <w:rPr>
          <w:rFonts w:ascii="Times New Roman" w:hAnsi="Times New Roman" w:cs="Times New Roman"/>
          <w:sz w:val="24"/>
          <w:szCs w:val="24"/>
          <w:lang w:val="en-US"/>
        </w:rPr>
        <w:t>APPROVED by</w:t>
      </w:r>
    </w:p>
    <w:p w:rsidR="00C14D08" w:rsidRPr="00C14D08" w:rsidRDefault="00C14D08" w:rsidP="00C14D08">
      <w:pPr>
        <w:pStyle w:val="NoSpacing"/>
        <w:ind w:left="4253"/>
        <w:rPr>
          <w:rFonts w:ascii="Times New Roman" w:hAnsi="Times New Roman" w:cs="Times New Roman"/>
          <w:lang w:val="en-US"/>
        </w:rPr>
      </w:pPr>
      <w:r w:rsidRPr="00C14D08">
        <w:rPr>
          <w:rFonts w:ascii="Times New Roman" w:hAnsi="Times New Roman" w:cs="Times New Roman"/>
          <w:lang w:val="en-US"/>
        </w:rPr>
        <w:t xml:space="preserve">Order No. V-62 of the Minister of Foreign Affairs of the Republic of Lithuania of 17 April 2014 </w:t>
      </w:r>
    </w:p>
    <w:p w:rsidR="00C14D08" w:rsidRPr="00C14D08" w:rsidRDefault="00C14D08" w:rsidP="00C14D08">
      <w:pPr>
        <w:pStyle w:val="NoSpacing"/>
        <w:ind w:left="4253"/>
        <w:rPr>
          <w:rFonts w:ascii="Times New Roman" w:hAnsi="Times New Roman" w:cs="Times New Roman"/>
          <w:lang w:val="en-US"/>
        </w:rPr>
      </w:pPr>
      <w:r w:rsidRPr="00C14D08">
        <w:rPr>
          <w:rFonts w:ascii="Times New Roman" w:hAnsi="Times New Roman" w:cs="Times New Roman"/>
          <w:lang w:val="en-US"/>
        </w:rPr>
        <w:t>(Amended by the Order No. V- 234 of the Minister of Foreign Affairs of the Republic of Lithuania of 9 November 2015)</w:t>
      </w:r>
    </w:p>
    <w:p w:rsidR="00EF4B58" w:rsidRPr="00EF4B58" w:rsidRDefault="00EF4B58" w:rsidP="00EF4B58">
      <w:pPr>
        <w:tabs>
          <w:tab w:val="left" w:pos="9781"/>
        </w:tabs>
        <w:spacing w:after="0" w:line="240" w:lineRule="auto"/>
        <w:ind w:left="4253" w:right="-624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p w:rsidR="00B76D4C" w:rsidRPr="00B76D4C" w:rsidRDefault="00B76D4C" w:rsidP="00B76D4C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val="en-US"/>
        </w:rPr>
      </w:pPr>
      <w:r w:rsidRPr="00B76D4C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val="en-US"/>
        </w:rPr>
        <w:t>EMBASSY OF THE REPUBLIC OF LITHUANIA TO UKRAINE</w:t>
      </w:r>
    </w:p>
    <w:p w:rsidR="00EF4B58" w:rsidRPr="00EF4B58" w:rsidRDefault="00EF4B58" w:rsidP="00EF4B58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val="en-US"/>
        </w:rPr>
        <w:t>project</w:t>
      </w:r>
      <w:r w:rsidRPr="00EF4B58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val="en-US"/>
        </w:rPr>
        <w:t>conception No</w:t>
      </w:r>
      <w:r w:rsidR="00CE66E5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val="en-US"/>
        </w:rPr>
        <w:t>.</w:t>
      </w:r>
      <w:r w:rsidR="00CD2C18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val="en-US"/>
        </w:rPr>
        <w:t xml:space="preserve"> </w:t>
      </w:r>
      <w:r w:rsidR="004B5277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val="en-US"/>
        </w:rPr>
        <w:t>3</w:t>
      </w:r>
    </w:p>
    <w:p w:rsidR="00EF4B58" w:rsidRPr="00EF4B58" w:rsidRDefault="00EF4B58" w:rsidP="00EF4B58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val="en-US"/>
        </w:rPr>
      </w:pPr>
    </w:p>
    <w:p w:rsidR="00EF4B58" w:rsidRPr="00EF4B58" w:rsidRDefault="00EF4B58" w:rsidP="00F05B56">
      <w:pPr>
        <w:widowControl w:val="0"/>
        <w:tabs>
          <w:tab w:val="left" w:pos="0"/>
        </w:tabs>
        <w:suppressAutoHyphens/>
        <w:spacing w:after="0"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val="en-US"/>
        </w:rPr>
      </w:pPr>
      <w:r w:rsidRPr="00EF4B58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val="en-US"/>
        </w:rPr>
        <w:t>„</w:t>
      </w:r>
      <w:r w:rsidR="004B5277" w:rsidRPr="004B5277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val="en-US"/>
        </w:rPr>
        <w:t>PRESERVATION OF HISTORICal AND CULTURAL HERITAGE</w:t>
      </w:r>
      <w:r w:rsidR="00BD7FD5" w:rsidRPr="00BD7FD5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val="en-US"/>
        </w:rPr>
        <w:t xml:space="preserve"> </w:t>
      </w:r>
      <w:r w:rsidR="00BD7FD5" w:rsidRPr="004B5277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val="en-US"/>
        </w:rPr>
        <w:t xml:space="preserve">and PROMOTION </w:t>
      </w:r>
      <w:r w:rsidR="00BD7FD5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val="en-US"/>
        </w:rPr>
        <w:t>of democratic values</w:t>
      </w:r>
      <w:r w:rsidRPr="00EF4B58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val="en-US"/>
        </w:rPr>
        <w:t>“</w:t>
      </w:r>
    </w:p>
    <w:p w:rsidR="00EF4B58" w:rsidRPr="00EF4B58" w:rsidRDefault="00EF4B58" w:rsidP="00EF4B58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val="en-US"/>
        </w:rPr>
      </w:pPr>
    </w:p>
    <w:p w:rsidR="00EF4B58" w:rsidRPr="00EF4B58" w:rsidRDefault="00EF4B58" w:rsidP="00EF4B58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val="en-US"/>
        </w:rPr>
      </w:pPr>
    </w:p>
    <w:p w:rsidR="00EF4B58" w:rsidRPr="00EF4B58" w:rsidRDefault="00E50663" w:rsidP="00EF4B58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 Bold" w:eastAsia="Times New Roman" w:hAnsi="Times New Roman Bold" w:cs="Times New Roman"/>
          <w:snapToGrid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March </w:t>
      </w:r>
      <w:r w:rsidR="00DC037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2</w:t>
      </w:r>
      <w:bookmarkStart w:id="0" w:name="_GoBack"/>
      <w:bookmarkEnd w:id="0"/>
      <w:r w:rsidR="00B76D4C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, 201</w:t>
      </w:r>
      <w:r w:rsidR="00BD370C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7</w:t>
      </w:r>
    </w:p>
    <w:p w:rsidR="00EF4B58" w:rsidRPr="00EF4B58" w:rsidRDefault="00EF4B58" w:rsidP="00EF4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F4B58" w:rsidRPr="00EF4B58" w:rsidRDefault="00EF4B58" w:rsidP="00EF4B58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highlight w:val="yellow"/>
          <w:lang w:val="en-US" w:eastAsia="en-GB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528"/>
      </w:tblGrid>
      <w:tr w:rsidR="00EF4B58" w:rsidRPr="00EF4B58" w:rsidTr="006B7A64">
        <w:trPr>
          <w:trHeight w:val="551"/>
        </w:trPr>
        <w:tc>
          <w:tcPr>
            <w:tcW w:w="9356" w:type="dxa"/>
            <w:gridSpan w:val="2"/>
            <w:shd w:val="clear" w:color="auto" w:fill="A6A6A6"/>
            <w:vAlign w:val="center"/>
          </w:tcPr>
          <w:p w:rsidR="00EF4B58" w:rsidRPr="00EF4B58" w:rsidRDefault="00EF4B58" w:rsidP="00EF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EF4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GENERAL INFORMATION ABOUT THE PROJECT</w:t>
            </w:r>
          </w:p>
        </w:tc>
      </w:tr>
      <w:tr w:rsidR="00EF4B58" w:rsidRPr="00EF4B58" w:rsidTr="006B7A64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EF4B58" w:rsidRPr="00EF4B58" w:rsidRDefault="00EF4B58" w:rsidP="00EF4B58">
            <w:pPr>
              <w:widowControl w:val="0"/>
              <w:tabs>
                <w:tab w:val="left" w:pos="-720"/>
              </w:tabs>
              <w:suppressAutoHyphens/>
              <w:spacing w:before="140" w:after="14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</w:pPr>
            <w:r w:rsidRPr="00EF4B58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  <w:t>1. Partner country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EF4B58" w:rsidRPr="00EF4B58" w:rsidRDefault="00EF4B58" w:rsidP="00EF4B58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vertAlign w:val="superscript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GB"/>
              </w:rPr>
              <w:t>Ukraine</w:t>
            </w:r>
          </w:p>
        </w:tc>
      </w:tr>
      <w:tr w:rsidR="00EF4B58" w:rsidRPr="00EF4B58" w:rsidTr="006B7A64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EF4B58" w:rsidRPr="00EF4B58" w:rsidRDefault="00EF4B58" w:rsidP="00F46826">
            <w:pPr>
              <w:widowControl w:val="0"/>
              <w:tabs>
                <w:tab w:val="left" w:pos="-720"/>
              </w:tabs>
              <w:suppressAutoHyphens/>
              <w:spacing w:before="140" w:after="14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EF4B58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  <w:t xml:space="preserve">2. </w:t>
            </w:r>
            <w:r w:rsidR="00F4682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  <w:t>Areas of cooperation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EF4B58" w:rsidRPr="0092423E" w:rsidRDefault="004B5277" w:rsidP="00EF4B58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4B52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Preservation of historical and cultural heritage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, social and cultural development</w:t>
            </w:r>
          </w:p>
        </w:tc>
      </w:tr>
      <w:tr w:rsidR="00EF4B58" w:rsidRPr="00EF4B58" w:rsidTr="006B7A64">
        <w:trPr>
          <w:trHeight w:val="551"/>
        </w:trPr>
        <w:tc>
          <w:tcPr>
            <w:tcW w:w="9356" w:type="dxa"/>
            <w:gridSpan w:val="2"/>
            <w:shd w:val="clear" w:color="auto" w:fill="BFBFBF"/>
            <w:vAlign w:val="center"/>
          </w:tcPr>
          <w:p w:rsidR="00EF4B58" w:rsidRPr="00EF4B58" w:rsidRDefault="00EF4B58" w:rsidP="009B088F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EF4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3. </w:t>
            </w:r>
            <w:r w:rsidR="009B0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Project description </w:t>
            </w:r>
          </w:p>
        </w:tc>
      </w:tr>
      <w:tr w:rsidR="00EF4B58" w:rsidRPr="00EF4B58" w:rsidTr="006B7A64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EF4B58" w:rsidRPr="00EF4B58" w:rsidRDefault="00EF4B58" w:rsidP="00F46826">
            <w:pPr>
              <w:widowControl w:val="0"/>
              <w:tabs>
                <w:tab w:val="left" w:pos="-720"/>
              </w:tabs>
              <w:suppressAutoHyphens/>
              <w:spacing w:before="140" w:after="14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</w:pPr>
            <w:r w:rsidRPr="00EF4B58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  <w:t xml:space="preserve">3.1. </w:t>
            </w:r>
            <w:r w:rsidR="00CD2C18" w:rsidRPr="00CD2C18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  <w:t>Aim of the project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6E3518" w:rsidRPr="00EF4B58" w:rsidRDefault="001D512B" w:rsidP="001D512B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To promote and preserve historical and cultural heritage in the regions of Ukraine though social activities, </w:t>
            </w:r>
            <w:r w:rsidR="009242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public events</w:t>
            </w:r>
          </w:p>
        </w:tc>
      </w:tr>
      <w:tr w:rsidR="00EF4B58" w:rsidRPr="00EF4B58" w:rsidTr="006B7A64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EF4B58" w:rsidRPr="00EF4B58" w:rsidRDefault="00EF4B58" w:rsidP="009B088F">
            <w:pPr>
              <w:widowControl w:val="0"/>
              <w:tabs>
                <w:tab w:val="left" w:pos="-720"/>
              </w:tabs>
              <w:suppressAutoHyphens/>
              <w:spacing w:before="140" w:after="14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</w:pPr>
            <w:r w:rsidRPr="00EF4B58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  <w:t xml:space="preserve">3.2. </w:t>
            </w:r>
            <w:r w:rsidR="00CD2C18" w:rsidRPr="00CD2C18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  <w:t>Project objectives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332749" w:rsidRDefault="00E50663" w:rsidP="00F47B54">
            <w:pPr>
              <w:tabs>
                <w:tab w:val="right" w:pos="8789"/>
              </w:tabs>
              <w:suppressAutoHyphens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1</w:t>
            </w:r>
            <w:r w:rsidR="003327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. </w:t>
            </w:r>
            <w:r w:rsidR="001D51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Popularize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Ukraine’s history, </w:t>
            </w:r>
            <w:r w:rsidR="001D51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culture, crafts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r w:rsidR="001D51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thus promoting cultural tourism.</w:t>
            </w:r>
          </w:p>
          <w:p w:rsidR="00F47B54" w:rsidRDefault="00E50663" w:rsidP="00F47B54">
            <w:pPr>
              <w:tabs>
                <w:tab w:val="right" w:pos="8789"/>
              </w:tabs>
              <w:suppressAutoHyphens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2</w:t>
            </w:r>
            <w:r w:rsidR="003327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. Promote </w:t>
            </w:r>
            <w:r w:rsidR="001D51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ties between Lithuania and Ukraine, encourage cooperation among the </w:t>
            </w:r>
            <w:r w:rsidR="006514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culture promoters, artists. </w:t>
            </w:r>
          </w:p>
          <w:p w:rsidR="00EF4B58" w:rsidRPr="00EF4B58" w:rsidRDefault="00F47B54" w:rsidP="001D512B">
            <w:pPr>
              <w:tabs>
                <w:tab w:val="right" w:pos="8789"/>
              </w:tabs>
              <w:suppressAutoHyphens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3. </w:t>
            </w:r>
            <w:r w:rsidR="001D51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Organize joint public events for the Ukraine’s society, enhance cultural knowledge, </w:t>
            </w:r>
            <w:proofErr w:type="gramStart"/>
            <w:r w:rsidR="001D51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promote</w:t>
            </w:r>
            <w:proofErr w:type="gramEnd"/>
            <w:r w:rsidR="001D51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democratic values.</w:t>
            </w:r>
          </w:p>
        </w:tc>
      </w:tr>
      <w:tr w:rsidR="00EF4B58" w:rsidRPr="00EF4B58" w:rsidTr="006B7A64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EF4B58" w:rsidRPr="00EF4B58" w:rsidRDefault="00EF4B58" w:rsidP="00CD2C18">
            <w:pPr>
              <w:widowControl w:val="0"/>
              <w:tabs>
                <w:tab w:val="left" w:pos="-720"/>
              </w:tabs>
              <w:suppressAutoHyphens/>
              <w:spacing w:before="140" w:after="14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</w:pPr>
            <w:r w:rsidRPr="00EF4B58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  <w:t xml:space="preserve">3.3. </w:t>
            </w:r>
            <w:r w:rsidR="00CD2C18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  <w:t>T</w:t>
            </w:r>
            <w:r w:rsidR="00F4682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  <w:t>arget group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EF4B58" w:rsidRPr="00EF4B58" w:rsidRDefault="00332749" w:rsidP="00F47B54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Ukraine’s </w:t>
            </w:r>
            <w:r w:rsidR="00F47B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society</w:t>
            </w:r>
          </w:p>
        </w:tc>
      </w:tr>
      <w:tr w:rsidR="00EF4B58" w:rsidRPr="00EF4B58" w:rsidTr="006B7A64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EF4B58" w:rsidRPr="00EF4B58" w:rsidRDefault="00EF4B58" w:rsidP="00F46826">
            <w:pPr>
              <w:tabs>
                <w:tab w:val="right" w:pos="8789"/>
              </w:tabs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EF4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4. </w:t>
            </w:r>
            <w:r w:rsidR="00CD2C18" w:rsidRPr="00CD2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Foreseen duration of project implementation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5A4E6C" w:rsidRPr="00EF4B58" w:rsidRDefault="00FB12AA" w:rsidP="006514DE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FB12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2017-05-01 - 2017-11-17</w:t>
            </w:r>
          </w:p>
        </w:tc>
      </w:tr>
      <w:tr w:rsidR="00EF4B58" w:rsidRPr="00EF4B58" w:rsidTr="006B7A64">
        <w:trPr>
          <w:trHeight w:val="674"/>
        </w:trPr>
        <w:tc>
          <w:tcPr>
            <w:tcW w:w="3828" w:type="dxa"/>
            <w:shd w:val="clear" w:color="auto" w:fill="D9D9D9"/>
          </w:tcPr>
          <w:p w:rsidR="00EF4B58" w:rsidRPr="00EF4B58" w:rsidRDefault="00EF4B58" w:rsidP="00CD2C18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EF4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5</w:t>
            </w:r>
            <w:r w:rsidR="00F468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. </w:t>
            </w:r>
            <w:r w:rsidR="00CD2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Advantages</w:t>
            </w:r>
          </w:p>
        </w:tc>
        <w:tc>
          <w:tcPr>
            <w:tcW w:w="5528" w:type="dxa"/>
            <w:shd w:val="clear" w:color="auto" w:fill="F2F2F2"/>
          </w:tcPr>
          <w:p w:rsidR="00842393" w:rsidRDefault="00B22B52" w:rsidP="00332749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B22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Experience in implementation of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similar</w:t>
            </w:r>
            <w:r w:rsidRPr="00B22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projects in </w:t>
            </w:r>
            <w:r w:rsidR="00BD7F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Lithuania/</w:t>
            </w:r>
            <w:r w:rsidRPr="00B22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Ukraine</w:t>
            </w:r>
            <w:r w:rsidR="00EA18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;</w:t>
            </w:r>
          </w:p>
          <w:p w:rsidR="00EA188F" w:rsidRDefault="00EA188F" w:rsidP="00332749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</w:p>
          <w:p w:rsidR="00EA188F" w:rsidRPr="00EF4B58" w:rsidRDefault="00EA188F" w:rsidP="00332749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EA18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Other sources of funding and/or financial contribution of the applicant</w:t>
            </w:r>
          </w:p>
        </w:tc>
      </w:tr>
    </w:tbl>
    <w:p w:rsidR="00EF4B58" w:rsidRPr="00EF4B58" w:rsidRDefault="00EF4B58" w:rsidP="00EF4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p w:rsidR="00CD26AD" w:rsidRPr="00EF4B58" w:rsidRDefault="00DC0377">
      <w:pPr>
        <w:rPr>
          <w:lang w:val="en-US"/>
        </w:rPr>
      </w:pPr>
    </w:p>
    <w:sectPr w:rsidR="00CD26AD" w:rsidRPr="00EF4B5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7C14FC"/>
    <w:multiLevelType w:val="hybridMultilevel"/>
    <w:tmpl w:val="5D7CF1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B58"/>
    <w:rsid w:val="000076A0"/>
    <w:rsid w:val="001205E7"/>
    <w:rsid w:val="001D512B"/>
    <w:rsid w:val="00332749"/>
    <w:rsid w:val="004B5277"/>
    <w:rsid w:val="00547E04"/>
    <w:rsid w:val="005A4E6C"/>
    <w:rsid w:val="006514DE"/>
    <w:rsid w:val="00677AE7"/>
    <w:rsid w:val="006857F3"/>
    <w:rsid w:val="006961AE"/>
    <w:rsid w:val="006D6B47"/>
    <w:rsid w:val="006E3518"/>
    <w:rsid w:val="00711EFD"/>
    <w:rsid w:val="00842393"/>
    <w:rsid w:val="0092423E"/>
    <w:rsid w:val="009B088F"/>
    <w:rsid w:val="00B22B52"/>
    <w:rsid w:val="00B76D4C"/>
    <w:rsid w:val="00BC0056"/>
    <w:rsid w:val="00BD370C"/>
    <w:rsid w:val="00BD7FD5"/>
    <w:rsid w:val="00C14D08"/>
    <w:rsid w:val="00C67542"/>
    <w:rsid w:val="00CD2C18"/>
    <w:rsid w:val="00CE66E5"/>
    <w:rsid w:val="00DC0377"/>
    <w:rsid w:val="00E2702D"/>
    <w:rsid w:val="00E50663"/>
    <w:rsid w:val="00EA188F"/>
    <w:rsid w:val="00EF4B58"/>
    <w:rsid w:val="00F05B56"/>
    <w:rsid w:val="00F46826"/>
    <w:rsid w:val="00F47B54"/>
    <w:rsid w:val="00FB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B82563-A323-429A-96AB-FEAE2259D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4D0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05B56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www.urm.lt</Company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Kamilė Meškauskaitė</dc:creator>
  <cp:lastModifiedBy>Rūta RUDINSKAITĖ</cp:lastModifiedBy>
  <cp:revision>8</cp:revision>
  <dcterms:created xsi:type="dcterms:W3CDTF">2016-03-03T13:03:00Z</dcterms:created>
  <dcterms:modified xsi:type="dcterms:W3CDTF">2017-03-02T08:27:00Z</dcterms:modified>
</cp:coreProperties>
</file>