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FC" w:rsidRPr="005C75D4" w:rsidRDefault="005F2FFC" w:rsidP="005F2FFC">
      <w:pPr>
        <w:spacing w:after="0"/>
        <w:ind w:left="10" w:right="64" w:hanging="10"/>
        <w:jc w:val="center"/>
      </w:pPr>
      <w:r w:rsidRPr="005C75D4">
        <w:rPr>
          <w:rFonts w:ascii="Times New Roman" w:eastAsia="Times New Roman" w:hAnsi="Times New Roman" w:cs="Times New Roman"/>
          <w:b/>
        </w:rPr>
        <w:t xml:space="preserve">PROJECT CONCEPT NO. </w:t>
      </w:r>
      <w:proofErr w:type="gramStart"/>
      <w:r w:rsidRPr="005C75D4">
        <w:rPr>
          <w:rFonts w:ascii="Times New Roman" w:eastAsia="Times New Roman" w:hAnsi="Times New Roman" w:cs="Times New Roman"/>
          <w:b/>
        </w:rPr>
        <w:t>1</w:t>
      </w:r>
      <w:proofErr w:type="gramEnd"/>
      <w:r w:rsidRPr="005C75D4">
        <w:rPr>
          <w:rFonts w:ascii="Times New Roman" w:eastAsia="Times New Roman" w:hAnsi="Times New Roman" w:cs="Times New Roman"/>
          <w:b/>
        </w:rPr>
        <w:t xml:space="preserve"> BY THE EMABSSY OF LITHUANIA IN UKRAINE  </w:t>
      </w:r>
    </w:p>
    <w:p w:rsidR="005F2FFC" w:rsidRPr="005C75D4" w:rsidRDefault="005F2FFC" w:rsidP="005F2FFC">
      <w:pPr>
        <w:spacing w:after="0"/>
        <w:ind w:left="10" w:right="64" w:hanging="10"/>
        <w:jc w:val="center"/>
        <w:rPr>
          <w:rFonts w:ascii="Times New Roman" w:hAnsi="Times New Roman" w:cs="Times New Roman"/>
          <w:b/>
        </w:rPr>
      </w:pPr>
      <w:r w:rsidRPr="005C75D4">
        <w:rPr>
          <w:rFonts w:ascii="Times New Roman" w:eastAsia="Times New Roman" w:hAnsi="Times New Roman" w:cs="Times New Roman"/>
          <w:b/>
        </w:rPr>
        <w:t>“</w:t>
      </w:r>
      <w:r w:rsidRPr="005C75D4">
        <w:rPr>
          <w:rFonts w:ascii="Times New Roman" w:hAnsi="Times New Roman" w:cs="Times New Roman"/>
          <w:b/>
        </w:rPr>
        <w:t>DEVELOPMENT OF EDUCATIONAL OPPORTUNITIES IN THE REGIONS OF UKRAINE</w:t>
      </w:r>
      <w:r w:rsidRPr="005C75D4">
        <w:rPr>
          <w:rFonts w:ascii="Times New Roman" w:eastAsia="Times New Roman" w:hAnsi="Times New Roman" w:cs="Times New Roman"/>
          <w:b/>
        </w:rPr>
        <w:t xml:space="preserve">” </w:t>
      </w:r>
    </w:p>
    <w:p w:rsidR="005F2FFC" w:rsidRPr="005C75D4" w:rsidRDefault="005F2FFC" w:rsidP="008D5B9E">
      <w:pPr>
        <w:spacing w:after="21"/>
        <w:ind w:right="7"/>
        <w:jc w:val="center"/>
      </w:pPr>
      <w:r w:rsidRPr="005C75D4">
        <w:rPr>
          <w:rFonts w:ascii="Times New Roman" w:eastAsia="Times New Roman" w:hAnsi="Times New Roman" w:cs="Times New Roman"/>
        </w:rPr>
        <w:t xml:space="preserve"> </w:t>
      </w:r>
      <w:r w:rsidR="00F5486D">
        <w:rPr>
          <w:rFonts w:ascii="Times New Roman" w:eastAsia="Times New Roman" w:hAnsi="Times New Roman" w:cs="Times New Roman"/>
        </w:rPr>
        <w:t>22</w:t>
      </w:r>
      <w:r w:rsidRPr="005C75D4">
        <w:rPr>
          <w:rFonts w:ascii="Times New Roman" w:eastAsia="Times New Roman" w:hAnsi="Times New Roman" w:cs="Times New Roman"/>
        </w:rPr>
        <w:t xml:space="preserve"> </w:t>
      </w:r>
      <w:r w:rsidR="00A149A3" w:rsidRPr="005C75D4">
        <w:rPr>
          <w:rFonts w:ascii="Times New Roman" w:eastAsia="Times New Roman" w:hAnsi="Times New Roman" w:cs="Times New Roman"/>
        </w:rPr>
        <w:t xml:space="preserve">March </w:t>
      </w:r>
      <w:r w:rsidRPr="005C75D4">
        <w:rPr>
          <w:rFonts w:ascii="Times New Roman" w:eastAsia="Times New Roman" w:hAnsi="Times New Roman" w:cs="Times New Roman"/>
        </w:rPr>
        <w:t>202</w:t>
      </w:r>
      <w:r w:rsidR="00A149A3" w:rsidRPr="005C75D4">
        <w:rPr>
          <w:rFonts w:ascii="Times New Roman" w:eastAsia="Times New Roman" w:hAnsi="Times New Roman" w:cs="Times New Roman"/>
        </w:rPr>
        <w:t>1</w:t>
      </w:r>
      <w:r w:rsidRPr="005C75D4">
        <w:rPr>
          <w:rFonts w:ascii="Times New Roman" w:eastAsia="Times New Roman" w:hAnsi="Times New Roman" w:cs="Times New Roman"/>
          <w:b/>
        </w:rPr>
        <w:t xml:space="preserve"> </w:t>
      </w:r>
      <w:r w:rsidRPr="005C75D4">
        <w:rPr>
          <w:rFonts w:ascii="Times New Roman" w:eastAsia="Times New Roman" w:hAnsi="Times New Roman" w:cs="Times New Roman"/>
        </w:rPr>
        <w:t xml:space="preserve"> </w:t>
      </w:r>
    </w:p>
    <w:tbl>
      <w:tblPr>
        <w:tblStyle w:val="TableGrid"/>
        <w:tblW w:w="9360" w:type="dxa"/>
        <w:tblInd w:w="114" w:type="dxa"/>
        <w:tblCellMar>
          <w:top w:w="7" w:type="dxa"/>
          <w:left w:w="107" w:type="dxa"/>
          <w:right w:w="47" w:type="dxa"/>
        </w:tblCellMar>
        <w:tblLook w:val="04A0" w:firstRow="1" w:lastRow="0" w:firstColumn="1" w:lastColumn="0" w:noHBand="0" w:noVBand="1"/>
      </w:tblPr>
      <w:tblGrid>
        <w:gridCol w:w="3830"/>
        <w:gridCol w:w="5530"/>
      </w:tblGrid>
      <w:tr w:rsidR="005F2FFC" w:rsidRPr="005C75D4" w:rsidTr="00251187">
        <w:trPr>
          <w:trHeight w:val="56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5F2FFC" w:rsidRPr="005C75D4" w:rsidRDefault="005F2FFC" w:rsidP="00251187">
            <w:pPr>
              <w:ind w:right="62"/>
              <w:jc w:val="center"/>
            </w:pPr>
            <w:r w:rsidRPr="005C75D4">
              <w:rPr>
                <w:rFonts w:ascii="Times New Roman" w:eastAsia="Times New Roman" w:hAnsi="Times New Roman" w:cs="Times New Roman"/>
                <w:b/>
              </w:rPr>
              <w:t xml:space="preserve">GENERAL INFORMATION ON THE PROJECT </w:t>
            </w:r>
          </w:p>
        </w:tc>
      </w:tr>
      <w:tr w:rsidR="005F2FFC" w:rsidRPr="005C75D4" w:rsidTr="0025118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Pr="005C75D4" w:rsidRDefault="005F2FFC" w:rsidP="00251187">
            <w:r w:rsidRPr="005C75D4">
              <w:rPr>
                <w:rFonts w:ascii="Times New Roman" w:eastAsia="Times New Roman" w:hAnsi="Times New Roman" w:cs="Times New Roman"/>
                <w:b/>
              </w:rPr>
              <w:t>1. Partner country (-</w:t>
            </w:r>
            <w:proofErr w:type="spellStart"/>
            <w:r w:rsidRPr="005C75D4">
              <w:rPr>
                <w:rFonts w:ascii="Times New Roman" w:eastAsia="Times New Roman" w:hAnsi="Times New Roman" w:cs="Times New Roman"/>
                <w:b/>
              </w:rPr>
              <w:t>ies</w:t>
            </w:r>
            <w:proofErr w:type="spellEnd"/>
            <w:r w:rsidRPr="005C75D4">
              <w:rPr>
                <w:rFonts w:ascii="Times New Roman" w:eastAsia="Times New Roman" w:hAnsi="Times New Roman" w:cs="Times New Roman"/>
                <w:b/>
              </w:rPr>
              <w:t>)</w:t>
            </w:r>
            <w:r w:rsidRPr="005C75D4">
              <w:rPr>
                <w:rFonts w:ascii="Times New Roman" w:eastAsia="Times New Roman" w:hAnsi="Times New Roman" w:cs="Times New Roman"/>
              </w:rPr>
              <w:t xml:space="preserve"> </w:t>
            </w:r>
            <w:r w:rsidRPr="005C75D4">
              <w:rPr>
                <w:rFonts w:ascii="Times New Roman" w:eastAsia="Times New Roman" w:hAnsi="Times New Roman" w:cs="Times New Roman"/>
                <w:b/>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5C75D4" w:rsidRDefault="005F2FFC" w:rsidP="00251187">
            <w:pPr>
              <w:ind w:left="1"/>
            </w:pPr>
            <w:r w:rsidRPr="005C75D4">
              <w:rPr>
                <w:rFonts w:ascii="Times New Roman" w:eastAsia="Times New Roman" w:hAnsi="Times New Roman" w:cs="Times New Roman"/>
              </w:rPr>
              <w:t>Ukraine</w:t>
            </w:r>
            <w:r w:rsidRPr="005C75D4">
              <w:rPr>
                <w:rFonts w:ascii="Times New Roman" w:eastAsia="Times New Roman" w:hAnsi="Times New Roman" w:cs="Times New Roman"/>
                <w:vertAlign w:val="superscript"/>
              </w:rPr>
              <w:t xml:space="preserve"> </w:t>
            </w:r>
          </w:p>
        </w:tc>
      </w:tr>
      <w:tr w:rsidR="005F2FFC" w:rsidRPr="005C75D4" w:rsidTr="00251187">
        <w:trPr>
          <w:trHeight w:val="80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Pr="005C75D4" w:rsidRDefault="005F2FFC" w:rsidP="00251187">
            <w:r w:rsidRPr="005C75D4">
              <w:rPr>
                <w:rFonts w:ascii="Times New Roman" w:eastAsia="Times New Roman" w:hAnsi="Times New Roman" w:cs="Times New Roman"/>
                <w:b/>
              </w:rPr>
              <w:t>2. Area(s) of cooperation</w:t>
            </w:r>
            <w:r w:rsidRPr="005C75D4">
              <w:rPr>
                <w:rFonts w:ascii="Times New Roman" w:eastAsia="Times New Roman" w:hAnsi="Times New Roman" w:cs="Times New Roman"/>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5C75D4" w:rsidRDefault="005F2FFC" w:rsidP="00251187">
            <w:pPr>
              <w:ind w:left="1"/>
              <w:rPr>
                <w:rFonts w:ascii="Times New Roman" w:hAnsi="Times New Roman" w:cs="Times New Roman"/>
              </w:rPr>
            </w:pPr>
            <w:r w:rsidRPr="005C75D4">
              <w:rPr>
                <w:rFonts w:ascii="Times New Roman" w:hAnsi="Times New Roman" w:cs="Times New Roman"/>
              </w:rPr>
              <w:t xml:space="preserve">Education </w:t>
            </w:r>
          </w:p>
        </w:tc>
      </w:tr>
      <w:tr w:rsidR="005F2FFC" w:rsidRPr="005C75D4" w:rsidTr="00251187">
        <w:trPr>
          <w:trHeight w:val="5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5F2FFC" w:rsidRPr="005C75D4" w:rsidRDefault="005F2FFC" w:rsidP="00251187">
            <w:r w:rsidRPr="005C75D4">
              <w:rPr>
                <w:rFonts w:ascii="Times New Roman" w:eastAsia="Times New Roman" w:hAnsi="Times New Roman" w:cs="Times New Roman"/>
                <w:b/>
              </w:rPr>
              <w:t xml:space="preserve">3. Project description </w:t>
            </w:r>
          </w:p>
        </w:tc>
      </w:tr>
      <w:tr w:rsidR="005F2FFC" w:rsidRPr="005C75D4" w:rsidTr="00251187">
        <w:trPr>
          <w:trHeight w:val="98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Pr="005C75D4" w:rsidRDefault="005F2FFC" w:rsidP="00251187">
            <w:r w:rsidRPr="005C75D4">
              <w:rPr>
                <w:rFonts w:ascii="Times New Roman" w:eastAsia="Times New Roman" w:hAnsi="Times New Roman" w:cs="Times New Roman"/>
                <w:b/>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5C75D4" w:rsidRDefault="00F5486D" w:rsidP="00F5486D">
            <w:pPr>
              <w:ind w:left="1"/>
              <w:jc w:val="both"/>
            </w:pPr>
            <w:r>
              <w:rPr>
                <w:rFonts w:ascii="Times New Roman" w:eastAsia="Times New Roman" w:hAnsi="Times New Roman" w:cs="Times New Roman"/>
              </w:rPr>
              <w:t xml:space="preserve">Development of </w:t>
            </w:r>
            <w:r w:rsidR="005F2FFC" w:rsidRPr="005C75D4">
              <w:rPr>
                <w:rFonts w:ascii="Times New Roman" w:eastAsia="Times New Roman" w:hAnsi="Times New Roman" w:cs="Times New Roman"/>
              </w:rPr>
              <w:t xml:space="preserve">secondary, </w:t>
            </w:r>
            <w:r w:rsidR="00FF2753" w:rsidRPr="005C75D4">
              <w:rPr>
                <w:rFonts w:ascii="Times New Roman" w:eastAsia="Times New Roman" w:hAnsi="Times New Roman" w:cs="Times New Roman"/>
              </w:rPr>
              <w:t xml:space="preserve">non-formal and </w:t>
            </w:r>
            <w:r w:rsidR="005F2FFC" w:rsidRPr="005C75D4">
              <w:rPr>
                <w:rFonts w:ascii="Times New Roman" w:eastAsia="Times New Roman" w:hAnsi="Times New Roman" w:cs="Times New Roman"/>
              </w:rPr>
              <w:t>vocational</w:t>
            </w:r>
            <w:r w:rsidR="00FF2753" w:rsidRPr="005C75D4">
              <w:rPr>
                <w:rFonts w:ascii="Times New Roman" w:eastAsia="Times New Roman" w:hAnsi="Times New Roman" w:cs="Times New Roman"/>
              </w:rPr>
              <w:t xml:space="preserve"> </w:t>
            </w:r>
            <w:r w:rsidR="005F2FFC" w:rsidRPr="005C75D4">
              <w:rPr>
                <w:rFonts w:ascii="Times New Roman" w:eastAsia="Times New Roman" w:hAnsi="Times New Roman" w:cs="Times New Roman"/>
              </w:rPr>
              <w:t>education</w:t>
            </w:r>
            <w:r>
              <w:rPr>
                <w:rFonts w:ascii="Times New Roman" w:eastAsia="Times New Roman" w:hAnsi="Times New Roman" w:cs="Times New Roman"/>
              </w:rPr>
              <w:t xml:space="preserve">al services </w:t>
            </w:r>
            <w:r w:rsidR="005F2FFC" w:rsidRPr="005C75D4">
              <w:rPr>
                <w:rFonts w:ascii="Times New Roman" w:eastAsia="Times New Roman" w:hAnsi="Times New Roman" w:cs="Times New Roman"/>
              </w:rPr>
              <w:t>in the regions of Ukraine</w:t>
            </w:r>
          </w:p>
        </w:tc>
      </w:tr>
      <w:tr w:rsidR="005F2FFC" w:rsidRPr="005C75D4" w:rsidTr="005C75D4">
        <w:trPr>
          <w:trHeight w:val="4465"/>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Pr="005C75D4" w:rsidRDefault="005F2FFC" w:rsidP="00251187">
            <w:r w:rsidRPr="005C75D4">
              <w:rPr>
                <w:rFonts w:ascii="Times New Roman" w:eastAsia="Times New Roman" w:hAnsi="Times New Roman" w:cs="Times New Roman"/>
                <w:b/>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F2753" w:rsidRPr="005C75D4" w:rsidRDefault="005F2FFC" w:rsidP="00FF2753">
            <w:pPr>
              <w:spacing w:line="270" w:lineRule="auto"/>
              <w:ind w:left="30"/>
              <w:jc w:val="both"/>
              <w:rPr>
                <w:rFonts w:ascii="Times New Roman" w:eastAsia="Times New Roman" w:hAnsi="Times New Roman" w:cs="Times New Roman"/>
              </w:rPr>
            </w:pPr>
            <w:r w:rsidRPr="005C75D4">
              <w:rPr>
                <w:rFonts w:ascii="Times New Roman" w:eastAsia="Times New Roman" w:hAnsi="Times New Roman" w:cs="Times New Roman"/>
              </w:rPr>
              <w:t xml:space="preserve">Contribute to the implementation of the “New Ukrainian School” reform by </w:t>
            </w:r>
            <w:r w:rsidR="009B3B08" w:rsidRPr="005C75D4">
              <w:rPr>
                <w:rFonts w:ascii="Times New Roman" w:eastAsia="Times New Roman" w:hAnsi="Times New Roman" w:cs="Times New Roman"/>
              </w:rPr>
              <w:t xml:space="preserve">creating concepts and providing training for children and </w:t>
            </w:r>
            <w:r w:rsidR="00FF2753" w:rsidRPr="005C75D4">
              <w:rPr>
                <w:rFonts w:ascii="Times New Roman" w:eastAsia="Times New Roman" w:hAnsi="Times New Roman" w:cs="Times New Roman"/>
              </w:rPr>
              <w:t xml:space="preserve">youth. </w:t>
            </w:r>
          </w:p>
          <w:p w:rsidR="00A479A7" w:rsidRPr="005C75D4" w:rsidRDefault="00A479A7" w:rsidP="009B3B08">
            <w:pPr>
              <w:spacing w:line="270" w:lineRule="auto"/>
              <w:ind w:left="30"/>
              <w:jc w:val="both"/>
              <w:rPr>
                <w:rFonts w:ascii="Times New Roman" w:eastAsia="Times New Roman" w:hAnsi="Times New Roman" w:cs="Times New Roman"/>
              </w:rPr>
            </w:pPr>
          </w:p>
          <w:p w:rsidR="009B3B08" w:rsidRPr="005C75D4" w:rsidRDefault="009B3B08" w:rsidP="009B3B08">
            <w:pPr>
              <w:spacing w:line="270" w:lineRule="auto"/>
              <w:ind w:left="30"/>
              <w:jc w:val="both"/>
              <w:rPr>
                <w:rFonts w:ascii="Times New Roman" w:eastAsia="Times New Roman" w:hAnsi="Times New Roman" w:cs="Times New Roman"/>
              </w:rPr>
            </w:pPr>
            <w:r w:rsidRPr="005C75D4">
              <w:rPr>
                <w:rFonts w:ascii="Times New Roman" w:eastAsia="Times New Roman" w:hAnsi="Times New Roman" w:cs="Times New Roman"/>
              </w:rPr>
              <w:t>Improve teachers’ performance through trainings and other activities</w:t>
            </w:r>
            <w:r w:rsidR="00FF2753" w:rsidRPr="005C75D4">
              <w:rPr>
                <w:rFonts w:ascii="Times New Roman" w:eastAsia="Times New Roman" w:hAnsi="Times New Roman" w:cs="Times New Roman"/>
              </w:rPr>
              <w:t xml:space="preserve">. </w:t>
            </w:r>
            <w:r w:rsidRPr="005C75D4">
              <w:rPr>
                <w:rFonts w:ascii="Times New Roman" w:eastAsia="Times New Roman" w:hAnsi="Times New Roman" w:cs="Times New Roman"/>
              </w:rPr>
              <w:t xml:space="preserve"> </w:t>
            </w:r>
          </w:p>
          <w:p w:rsidR="005C75D4" w:rsidRPr="005C75D4" w:rsidRDefault="005C75D4" w:rsidP="00A149A3">
            <w:pPr>
              <w:spacing w:line="271" w:lineRule="auto"/>
              <w:ind w:left="35" w:hanging="5"/>
              <w:jc w:val="both"/>
              <w:rPr>
                <w:rFonts w:ascii="Times New Roman" w:eastAsia="Times New Roman" w:hAnsi="Times New Roman" w:cs="Times New Roman"/>
              </w:rPr>
            </w:pPr>
          </w:p>
          <w:p w:rsidR="00FF2753" w:rsidRPr="005C75D4" w:rsidRDefault="009B3B08" w:rsidP="00A149A3">
            <w:pPr>
              <w:spacing w:line="271" w:lineRule="auto"/>
              <w:ind w:left="35" w:hanging="5"/>
              <w:jc w:val="both"/>
              <w:rPr>
                <w:rFonts w:ascii="Times New Roman" w:eastAsia="Times New Roman" w:hAnsi="Times New Roman" w:cs="Times New Roman"/>
              </w:rPr>
            </w:pPr>
            <w:proofErr w:type="spellStart"/>
            <w:r w:rsidRPr="005C75D4">
              <w:rPr>
                <w:rFonts w:ascii="Times New Roman" w:eastAsia="Times New Roman" w:hAnsi="Times New Roman" w:cs="Times New Roman"/>
              </w:rPr>
              <w:t>Organise</w:t>
            </w:r>
            <w:proofErr w:type="spellEnd"/>
            <w:r w:rsidR="00A149A3" w:rsidRPr="005C75D4">
              <w:rPr>
                <w:rFonts w:ascii="Times New Roman" w:eastAsia="Times New Roman" w:hAnsi="Times New Roman" w:cs="Times New Roman"/>
              </w:rPr>
              <w:t xml:space="preserve"> children</w:t>
            </w:r>
            <w:r w:rsidR="00A479A7" w:rsidRPr="005C75D4">
              <w:rPr>
                <w:rFonts w:ascii="Times New Roman" w:eastAsia="Times New Roman" w:hAnsi="Times New Roman" w:cs="Times New Roman"/>
              </w:rPr>
              <w:t xml:space="preserve">’s </w:t>
            </w:r>
            <w:r w:rsidR="00A149A3" w:rsidRPr="005C75D4">
              <w:rPr>
                <w:rFonts w:ascii="Times New Roman" w:eastAsia="Times New Roman" w:hAnsi="Times New Roman" w:cs="Times New Roman"/>
              </w:rPr>
              <w:t>and youth camps</w:t>
            </w:r>
            <w:r w:rsidR="00A479A7" w:rsidRPr="005C75D4">
              <w:rPr>
                <w:rFonts w:ascii="Times New Roman" w:eastAsia="Times New Roman" w:hAnsi="Times New Roman" w:cs="Times New Roman"/>
              </w:rPr>
              <w:t xml:space="preserve"> and provide </w:t>
            </w:r>
            <w:r w:rsidR="00B842BF">
              <w:rPr>
                <w:rFonts w:ascii="Times New Roman" w:eastAsia="Times New Roman" w:hAnsi="Times New Roman" w:cs="Times New Roman"/>
              </w:rPr>
              <w:t xml:space="preserve">non-formal education </w:t>
            </w:r>
            <w:r w:rsidR="00A479A7" w:rsidRPr="005C75D4">
              <w:rPr>
                <w:rFonts w:ascii="Times New Roman" w:eastAsia="Times New Roman" w:hAnsi="Times New Roman" w:cs="Times New Roman"/>
              </w:rPr>
              <w:t xml:space="preserve">services for </w:t>
            </w:r>
            <w:r w:rsidR="00B842BF">
              <w:rPr>
                <w:rFonts w:ascii="Times New Roman" w:eastAsia="Times New Roman" w:hAnsi="Times New Roman" w:cs="Times New Roman"/>
              </w:rPr>
              <w:t>participants of the camps</w:t>
            </w:r>
            <w:r w:rsidR="00A149A3" w:rsidRPr="005C75D4">
              <w:rPr>
                <w:rFonts w:ascii="Times New Roman" w:eastAsia="Times New Roman" w:hAnsi="Times New Roman" w:cs="Times New Roman"/>
              </w:rPr>
              <w:t xml:space="preserve">. </w:t>
            </w:r>
            <w:r w:rsidR="00A479A7" w:rsidRPr="005C75D4">
              <w:rPr>
                <w:rFonts w:ascii="Times New Roman" w:eastAsia="Times New Roman" w:hAnsi="Times New Roman" w:cs="Times New Roman"/>
              </w:rPr>
              <w:t>Pr</w:t>
            </w:r>
            <w:r w:rsidR="008D5B9E" w:rsidRPr="005C75D4">
              <w:rPr>
                <w:rFonts w:ascii="Times New Roman" w:eastAsia="Times New Roman" w:hAnsi="Times New Roman" w:cs="Times New Roman"/>
              </w:rPr>
              <w:t xml:space="preserve">ograms of activities </w:t>
            </w:r>
            <w:r w:rsidR="00123AF0" w:rsidRPr="005C75D4">
              <w:rPr>
                <w:rFonts w:ascii="Times New Roman" w:eastAsia="Times New Roman" w:hAnsi="Times New Roman" w:cs="Times New Roman"/>
              </w:rPr>
              <w:t xml:space="preserve">at such camps </w:t>
            </w:r>
            <w:proofErr w:type="gramStart"/>
            <w:r w:rsidR="00F5486D">
              <w:rPr>
                <w:rFonts w:ascii="Times New Roman" w:eastAsia="Times New Roman" w:hAnsi="Times New Roman" w:cs="Times New Roman"/>
              </w:rPr>
              <w:t xml:space="preserve">must </w:t>
            </w:r>
            <w:r w:rsidR="008D5B9E" w:rsidRPr="005C75D4">
              <w:rPr>
                <w:rFonts w:ascii="Times New Roman" w:eastAsia="Times New Roman" w:hAnsi="Times New Roman" w:cs="Times New Roman"/>
              </w:rPr>
              <w:t xml:space="preserve">be </w:t>
            </w:r>
            <w:r w:rsidR="00A479A7" w:rsidRPr="005C75D4">
              <w:rPr>
                <w:rFonts w:ascii="Times New Roman" w:eastAsia="Times New Roman" w:hAnsi="Times New Roman" w:cs="Times New Roman"/>
              </w:rPr>
              <w:t>aimed</w:t>
            </w:r>
            <w:proofErr w:type="gramEnd"/>
            <w:r w:rsidR="00A479A7" w:rsidRPr="005C75D4">
              <w:rPr>
                <w:rFonts w:ascii="Times New Roman" w:eastAsia="Times New Roman" w:hAnsi="Times New Roman" w:cs="Times New Roman"/>
              </w:rPr>
              <w:t xml:space="preserve"> </w:t>
            </w:r>
            <w:r w:rsidR="008D5B9E" w:rsidRPr="005C75D4">
              <w:rPr>
                <w:rFonts w:ascii="Times New Roman" w:eastAsia="Times New Roman" w:hAnsi="Times New Roman" w:cs="Times New Roman"/>
              </w:rPr>
              <w:t xml:space="preserve">at the promotion </w:t>
            </w:r>
            <w:r w:rsidR="00A479A7" w:rsidRPr="005C75D4">
              <w:rPr>
                <w:rFonts w:ascii="Times New Roman" w:eastAsia="Times New Roman" w:hAnsi="Times New Roman" w:cs="Times New Roman"/>
              </w:rPr>
              <w:t xml:space="preserve">of </w:t>
            </w:r>
            <w:r w:rsidR="00A149A3" w:rsidRPr="005C75D4">
              <w:rPr>
                <w:rFonts w:ascii="Times New Roman" w:eastAsia="Times New Roman" w:hAnsi="Times New Roman" w:cs="Times New Roman"/>
              </w:rPr>
              <w:t xml:space="preserve">social inclusion </w:t>
            </w:r>
            <w:r w:rsidR="00A479A7" w:rsidRPr="005C75D4">
              <w:rPr>
                <w:rFonts w:ascii="Times New Roman" w:eastAsia="Times New Roman" w:hAnsi="Times New Roman" w:cs="Times New Roman"/>
              </w:rPr>
              <w:t xml:space="preserve">and </w:t>
            </w:r>
            <w:r w:rsidR="008D5B9E" w:rsidRPr="005C75D4">
              <w:rPr>
                <w:rFonts w:ascii="Times New Roman" w:eastAsia="Times New Roman" w:hAnsi="Times New Roman" w:cs="Times New Roman"/>
              </w:rPr>
              <w:t>reduction of opportunity gaps between city and village children and youth</w:t>
            </w:r>
            <w:r w:rsidR="00A479A7" w:rsidRPr="005C75D4">
              <w:rPr>
                <w:rFonts w:ascii="Times New Roman" w:eastAsia="Times New Roman" w:hAnsi="Times New Roman" w:cs="Times New Roman"/>
              </w:rPr>
              <w:t xml:space="preserve"> in the regions of Ukraine. </w:t>
            </w:r>
          </w:p>
          <w:p w:rsidR="00A149A3" w:rsidRPr="005C75D4" w:rsidRDefault="00A149A3" w:rsidP="00FF2753">
            <w:pPr>
              <w:spacing w:line="271" w:lineRule="auto"/>
              <w:ind w:left="35" w:hanging="5"/>
              <w:rPr>
                <w:rFonts w:ascii="Times New Roman" w:eastAsia="Times New Roman" w:hAnsi="Times New Roman" w:cs="Times New Roman"/>
              </w:rPr>
            </w:pPr>
          </w:p>
          <w:p w:rsidR="005F2FFC" w:rsidRDefault="00FF2753" w:rsidP="00735D83">
            <w:pPr>
              <w:spacing w:line="271" w:lineRule="auto"/>
              <w:ind w:left="35" w:hanging="5"/>
              <w:jc w:val="both"/>
              <w:rPr>
                <w:rFonts w:ascii="Times New Roman" w:eastAsia="Times New Roman" w:hAnsi="Times New Roman" w:cs="Times New Roman"/>
                <w:i/>
              </w:rPr>
            </w:pPr>
            <w:r w:rsidRPr="005C75D4">
              <w:rPr>
                <w:rFonts w:ascii="Times New Roman" w:eastAsia="Times New Roman" w:hAnsi="Times New Roman" w:cs="Times New Roman"/>
                <w:i/>
              </w:rPr>
              <w:t xml:space="preserve">Priority </w:t>
            </w:r>
            <w:proofErr w:type="gramStart"/>
            <w:r w:rsidRPr="005C75D4">
              <w:rPr>
                <w:rFonts w:ascii="Times New Roman" w:eastAsia="Times New Roman" w:hAnsi="Times New Roman" w:cs="Times New Roman"/>
                <w:i/>
              </w:rPr>
              <w:t>will be given</w:t>
            </w:r>
            <w:proofErr w:type="gramEnd"/>
            <w:r w:rsidRPr="005C75D4">
              <w:rPr>
                <w:rFonts w:ascii="Times New Roman" w:eastAsia="Times New Roman" w:hAnsi="Times New Roman" w:cs="Times New Roman"/>
                <w:i/>
              </w:rPr>
              <w:t xml:space="preserve"> to children, youth</w:t>
            </w:r>
            <w:r w:rsidR="00B0373A">
              <w:rPr>
                <w:rFonts w:ascii="Times New Roman" w:eastAsia="Times New Roman" w:hAnsi="Times New Roman" w:cs="Times New Roman"/>
                <w:i/>
              </w:rPr>
              <w:t xml:space="preserve">, </w:t>
            </w:r>
            <w:r w:rsidRPr="005C75D4">
              <w:rPr>
                <w:rFonts w:ascii="Times New Roman" w:eastAsia="Times New Roman" w:hAnsi="Times New Roman" w:cs="Times New Roman"/>
                <w:i/>
              </w:rPr>
              <w:t xml:space="preserve">teachers </w:t>
            </w:r>
            <w:r w:rsidR="00B0373A">
              <w:rPr>
                <w:rFonts w:ascii="Times New Roman" w:eastAsia="Times New Roman" w:hAnsi="Times New Roman" w:cs="Times New Roman"/>
                <w:i/>
              </w:rPr>
              <w:t xml:space="preserve">and educators </w:t>
            </w:r>
            <w:r w:rsidRPr="005C75D4">
              <w:rPr>
                <w:rFonts w:ascii="Times New Roman" w:eastAsia="Times New Roman" w:hAnsi="Times New Roman" w:cs="Times New Roman"/>
                <w:i/>
              </w:rPr>
              <w:t xml:space="preserve">from the post-conflict </w:t>
            </w:r>
            <w:r w:rsidR="00A479A7" w:rsidRPr="005C75D4">
              <w:rPr>
                <w:rFonts w:ascii="Times New Roman" w:eastAsia="Times New Roman" w:hAnsi="Times New Roman" w:cs="Times New Roman"/>
                <w:i/>
              </w:rPr>
              <w:t xml:space="preserve">and other </w:t>
            </w:r>
            <w:r w:rsidR="00735D83">
              <w:rPr>
                <w:rFonts w:ascii="Times New Roman" w:eastAsia="Times New Roman" w:hAnsi="Times New Roman" w:cs="Times New Roman"/>
                <w:i/>
              </w:rPr>
              <w:t xml:space="preserve">disadvantaged </w:t>
            </w:r>
            <w:r w:rsidRPr="005C75D4">
              <w:rPr>
                <w:rFonts w:ascii="Times New Roman" w:eastAsia="Times New Roman" w:hAnsi="Times New Roman" w:cs="Times New Roman"/>
                <w:i/>
              </w:rPr>
              <w:t xml:space="preserve">regions of Ukraine.  </w:t>
            </w:r>
          </w:p>
          <w:p w:rsidR="00F5486D" w:rsidRPr="005C75D4" w:rsidRDefault="00F5486D" w:rsidP="00735D83">
            <w:pPr>
              <w:spacing w:line="271" w:lineRule="auto"/>
              <w:ind w:left="35" w:hanging="5"/>
              <w:jc w:val="both"/>
              <w:rPr>
                <w:i/>
              </w:rPr>
            </w:pPr>
            <w:r>
              <w:rPr>
                <w:rFonts w:ascii="Times New Roman" w:eastAsia="Times New Roman" w:hAnsi="Times New Roman" w:cs="Times New Roman"/>
                <w:i/>
              </w:rPr>
              <w:t xml:space="preserve">Covid-19 requirements </w:t>
            </w:r>
            <w:proofErr w:type="gramStart"/>
            <w:r>
              <w:rPr>
                <w:rFonts w:ascii="Times New Roman" w:eastAsia="Times New Roman" w:hAnsi="Times New Roman" w:cs="Times New Roman"/>
                <w:i/>
              </w:rPr>
              <w:t>must be a</w:t>
            </w:r>
            <w:bookmarkStart w:id="0" w:name="_GoBack"/>
            <w:bookmarkEnd w:id="0"/>
            <w:r>
              <w:rPr>
                <w:rFonts w:ascii="Times New Roman" w:eastAsia="Times New Roman" w:hAnsi="Times New Roman" w:cs="Times New Roman"/>
                <w:i/>
              </w:rPr>
              <w:t>dhered</w:t>
            </w:r>
            <w:proofErr w:type="gramEnd"/>
            <w:r>
              <w:rPr>
                <w:rFonts w:ascii="Times New Roman" w:eastAsia="Times New Roman" w:hAnsi="Times New Roman" w:cs="Times New Roman"/>
                <w:i/>
              </w:rPr>
              <w:t xml:space="preserve"> to when planning for activities.</w:t>
            </w:r>
          </w:p>
        </w:tc>
      </w:tr>
      <w:tr w:rsidR="005F2FFC" w:rsidRPr="005C75D4" w:rsidTr="00251187">
        <w:trPr>
          <w:trHeight w:val="1010"/>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Pr="005C75D4" w:rsidRDefault="005F2FFC" w:rsidP="00251187">
            <w:r w:rsidRPr="005C75D4">
              <w:rPr>
                <w:rFonts w:ascii="Times New Roman" w:eastAsia="Times New Roman" w:hAnsi="Times New Roman" w:cs="Times New Roman"/>
                <w:b/>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F2FFC" w:rsidRPr="005C75D4" w:rsidRDefault="006B2E68" w:rsidP="00B0373A">
            <w:pPr>
              <w:ind w:left="1" w:right="60"/>
              <w:jc w:val="both"/>
              <w:rPr>
                <w:lang w:val="lt-LT"/>
              </w:rPr>
            </w:pPr>
            <w:r w:rsidRPr="005C75D4">
              <w:rPr>
                <w:rFonts w:ascii="Times New Roman" w:eastAsia="Times New Roman" w:hAnsi="Times New Roman" w:cs="Times New Roman"/>
              </w:rPr>
              <w:t>Children, youth</w:t>
            </w:r>
            <w:r w:rsidR="00B0373A">
              <w:rPr>
                <w:rFonts w:ascii="Times New Roman" w:eastAsia="Times New Roman" w:hAnsi="Times New Roman" w:cs="Times New Roman"/>
              </w:rPr>
              <w:t>, teachers</w:t>
            </w:r>
            <w:r w:rsidRPr="005C75D4">
              <w:rPr>
                <w:rFonts w:ascii="Times New Roman" w:eastAsia="Times New Roman" w:hAnsi="Times New Roman" w:cs="Times New Roman"/>
              </w:rPr>
              <w:t xml:space="preserve"> and </w:t>
            </w:r>
            <w:r w:rsidR="005C75D4">
              <w:rPr>
                <w:rFonts w:ascii="Times New Roman" w:eastAsia="Times New Roman" w:hAnsi="Times New Roman" w:cs="Times New Roman"/>
              </w:rPr>
              <w:t>educators</w:t>
            </w:r>
          </w:p>
        </w:tc>
      </w:tr>
      <w:tr w:rsidR="005F2FFC" w:rsidRPr="005C75D4" w:rsidTr="00251187">
        <w:trPr>
          <w:trHeight w:val="76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F2FFC" w:rsidRPr="005C75D4" w:rsidRDefault="005F2FFC" w:rsidP="00251187">
            <w:r w:rsidRPr="005C75D4">
              <w:rPr>
                <w:rFonts w:ascii="Times New Roman" w:eastAsia="Times New Roman" w:hAnsi="Times New Roman" w:cs="Times New Roman"/>
                <w:b/>
              </w:rPr>
              <w:t>4. Estimated duration of project implementation</w:t>
            </w:r>
            <w:r w:rsidRPr="005C75D4">
              <w:rPr>
                <w:rFonts w:ascii="Times New Roman" w:eastAsia="Times New Roman" w:hAnsi="Times New Roman" w:cs="Times New Roman"/>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5F2FFC" w:rsidRPr="005C75D4" w:rsidRDefault="005F2FFC" w:rsidP="008D5B9E">
            <w:pPr>
              <w:ind w:left="1"/>
            </w:pPr>
            <w:r w:rsidRPr="005C75D4">
              <w:rPr>
                <w:rFonts w:ascii="Times New Roman" w:eastAsia="Times New Roman" w:hAnsi="Times New Roman" w:cs="Times New Roman"/>
              </w:rPr>
              <w:t>From 1 May 20</w:t>
            </w:r>
            <w:r w:rsidR="008D5B9E" w:rsidRPr="005C75D4">
              <w:rPr>
                <w:rFonts w:ascii="Times New Roman" w:eastAsia="Times New Roman" w:hAnsi="Times New Roman" w:cs="Times New Roman"/>
              </w:rPr>
              <w:t>21</w:t>
            </w:r>
            <w:r w:rsidRPr="005C75D4">
              <w:rPr>
                <w:rFonts w:ascii="Times New Roman" w:eastAsia="Times New Roman" w:hAnsi="Times New Roman" w:cs="Times New Roman"/>
              </w:rPr>
              <w:t xml:space="preserve"> to </w:t>
            </w:r>
            <w:r w:rsidR="008D5B9E" w:rsidRPr="005C75D4">
              <w:rPr>
                <w:rFonts w:ascii="Times New Roman" w:eastAsia="Times New Roman" w:hAnsi="Times New Roman" w:cs="Times New Roman"/>
              </w:rPr>
              <w:t>15</w:t>
            </w:r>
            <w:r w:rsidRPr="005C75D4">
              <w:rPr>
                <w:rFonts w:ascii="Times New Roman" w:eastAsia="Times New Roman" w:hAnsi="Times New Roman" w:cs="Times New Roman"/>
              </w:rPr>
              <w:t xml:space="preserve"> </w:t>
            </w:r>
            <w:r w:rsidR="008D5B9E" w:rsidRPr="005C75D4">
              <w:rPr>
                <w:rFonts w:ascii="Times New Roman" w:eastAsia="Times New Roman" w:hAnsi="Times New Roman" w:cs="Times New Roman"/>
              </w:rPr>
              <w:t xml:space="preserve">November </w:t>
            </w:r>
            <w:r w:rsidRPr="005C75D4">
              <w:rPr>
                <w:rFonts w:ascii="Times New Roman" w:eastAsia="Times New Roman" w:hAnsi="Times New Roman" w:cs="Times New Roman"/>
              </w:rPr>
              <w:t>202</w:t>
            </w:r>
            <w:r w:rsidR="008D5B9E" w:rsidRPr="005C75D4">
              <w:rPr>
                <w:rFonts w:ascii="Times New Roman" w:eastAsia="Times New Roman" w:hAnsi="Times New Roman" w:cs="Times New Roman"/>
              </w:rPr>
              <w:t>1</w:t>
            </w:r>
            <w:r w:rsidRPr="005C75D4">
              <w:rPr>
                <w:rFonts w:ascii="Times New Roman" w:eastAsia="Times New Roman" w:hAnsi="Times New Roman" w:cs="Times New Roman"/>
              </w:rPr>
              <w:t xml:space="preserve"> (depending on the activities planned, contracts may be signed for a longer period) </w:t>
            </w:r>
          </w:p>
        </w:tc>
      </w:tr>
      <w:tr w:rsidR="005F2FFC" w:rsidRPr="005C75D4" w:rsidTr="005C75D4">
        <w:trPr>
          <w:trHeight w:val="1081"/>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rsidR="005F2FFC" w:rsidRPr="005C75D4" w:rsidRDefault="005F2FFC" w:rsidP="00251187">
            <w:r w:rsidRPr="005C75D4">
              <w:rPr>
                <w:rFonts w:ascii="Times New Roman" w:eastAsia="Times New Roman" w:hAnsi="Times New Roman" w:cs="Times New Roman"/>
                <w:b/>
              </w:rPr>
              <w:t xml:space="preserve">5. Additional information  </w:t>
            </w:r>
          </w:p>
          <w:p w:rsidR="005F2FFC" w:rsidRPr="005C75D4" w:rsidRDefault="005F2FFC" w:rsidP="00251187">
            <w:pPr>
              <w:ind w:right="62"/>
              <w:jc w:val="both"/>
            </w:pPr>
            <w:r w:rsidRPr="005C75D4">
              <w:rPr>
                <w:rFonts w:ascii="Times New Roman" w:eastAsia="Times New Roman" w:hAnsi="Times New Roman" w:cs="Times New Roman"/>
                <w:i/>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5F2FFC" w:rsidRPr="005C75D4" w:rsidRDefault="005F2FFC" w:rsidP="00251187">
            <w:pPr>
              <w:numPr>
                <w:ilvl w:val="0"/>
                <w:numId w:val="1"/>
              </w:numPr>
              <w:ind w:hanging="168"/>
            </w:pPr>
            <w:r w:rsidRPr="005C75D4">
              <w:rPr>
                <w:rFonts w:ascii="Times New Roman" w:eastAsia="Times New Roman" w:hAnsi="Times New Roman" w:cs="Times New Roman"/>
              </w:rPr>
              <w:t xml:space="preserve">Experience in implementing projects of similar nature. </w:t>
            </w:r>
          </w:p>
          <w:p w:rsidR="005F2FFC" w:rsidRPr="005C75D4" w:rsidRDefault="005F2FFC" w:rsidP="00251187">
            <w:pPr>
              <w:numPr>
                <w:ilvl w:val="0"/>
                <w:numId w:val="1"/>
              </w:numPr>
              <w:ind w:hanging="168"/>
            </w:pPr>
            <w:r w:rsidRPr="005C75D4">
              <w:rPr>
                <w:rFonts w:ascii="Times New Roman" w:eastAsia="Times New Roman" w:hAnsi="Times New Roman" w:cs="Times New Roman"/>
              </w:rPr>
              <w:t xml:space="preserve">Experience in cooperation with partners in Ukraine. </w:t>
            </w:r>
          </w:p>
          <w:p w:rsidR="005F2FFC" w:rsidRPr="005C75D4" w:rsidRDefault="005F2FFC" w:rsidP="00251187">
            <w:pPr>
              <w:numPr>
                <w:ilvl w:val="0"/>
                <w:numId w:val="1"/>
              </w:numPr>
              <w:spacing w:after="2" w:line="236" w:lineRule="auto"/>
              <w:ind w:hanging="168"/>
            </w:pPr>
            <w:r w:rsidRPr="005C75D4">
              <w:rPr>
                <w:rFonts w:ascii="Times New Roman" w:eastAsia="Times New Roman" w:hAnsi="Times New Roman" w:cs="Times New Roman"/>
              </w:rPr>
              <w:t xml:space="preserve">Financial contribution of the applicant and / or other additional sources of financing </w:t>
            </w:r>
          </w:p>
          <w:p w:rsidR="005F2FFC" w:rsidRPr="005C75D4" w:rsidRDefault="005F2FFC" w:rsidP="00251187">
            <w:pPr>
              <w:ind w:left="169"/>
            </w:pPr>
            <w:r w:rsidRPr="005C75D4">
              <w:rPr>
                <w:rFonts w:ascii="Times New Roman" w:eastAsia="Times New Roman" w:hAnsi="Times New Roman" w:cs="Times New Roman"/>
                <w:i/>
              </w:rPr>
              <w:t xml:space="preserve"> </w:t>
            </w:r>
          </w:p>
        </w:tc>
      </w:tr>
    </w:tbl>
    <w:p w:rsidR="002605AF" w:rsidRPr="005C75D4" w:rsidRDefault="005F2FFC" w:rsidP="00FF2753">
      <w:pPr>
        <w:spacing w:after="0"/>
        <w:jc w:val="both"/>
      </w:pPr>
      <w:r w:rsidRPr="005C75D4">
        <w:rPr>
          <w:rFonts w:ascii="Times New Roman" w:eastAsia="Times New Roman" w:hAnsi="Times New Roman" w:cs="Times New Roman"/>
          <w:sz w:val="20"/>
          <w:szCs w:val="20"/>
        </w:rPr>
        <w:t xml:space="preserve"> </w:t>
      </w:r>
      <w:proofErr w:type="gramStart"/>
      <w:r w:rsidRPr="005C75D4">
        <w:rPr>
          <w:rFonts w:ascii="Times New Roman" w:eastAsia="Times New Roman" w:hAnsi="Times New Roman" w:cs="Times New Roman"/>
          <w:i/>
          <w:sz w:val="20"/>
          <w:szCs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sidRPr="005C75D4">
        <w:rPr>
          <w:rFonts w:ascii="Times New Roman" w:eastAsia="Times New Roman" w:hAnsi="Times New Roman" w:cs="Times New Roman"/>
          <w:i/>
          <w:sz w:val="20"/>
          <w:szCs w:val="20"/>
        </w:rPr>
        <w:t xml:space="preserve"> The additional </w:t>
      </w:r>
      <w:r w:rsidRPr="005C75D4">
        <w:rPr>
          <w:rFonts w:ascii="Times New Roman" w:eastAsia="Times New Roman" w:hAnsi="Times New Roman" w:cs="Times New Roman"/>
          <w:i/>
          <w:sz w:val="20"/>
          <w:szCs w:val="20"/>
        </w:rPr>
        <w:lastRenderedPageBreak/>
        <w:t xml:space="preserve">criteria </w:t>
      </w:r>
      <w:proofErr w:type="gramStart"/>
      <w:r w:rsidRPr="005C75D4">
        <w:rPr>
          <w:rFonts w:ascii="Times New Roman" w:eastAsia="Times New Roman" w:hAnsi="Times New Roman" w:cs="Times New Roman"/>
          <w:i/>
          <w:sz w:val="20"/>
          <w:szCs w:val="20"/>
        </w:rPr>
        <w:t>may be provided for</w:t>
      </w:r>
      <w:proofErr w:type="gramEnd"/>
      <w:r w:rsidRPr="005C75D4">
        <w:rPr>
          <w:rFonts w:ascii="Times New Roman" w:eastAsia="Times New Roman" w:hAnsi="Times New Roman" w:cs="Times New Roman"/>
          <w:i/>
          <w:sz w:val="20"/>
          <w:szCs w:val="20"/>
        </w:rPr>
        <w:t xml:space="preserve"> if a specific development cooperation activity is planned in the call or if specific abilities or experiences are expected from the</w:t>
      </w:r>
      <w:r w:rsidRPr="005C75D4">
        <w:rPr>
          <w:rFonts w:ascii="Times New Roman" w:eastAsia="Times New Roman" w:hAnsi="Times New Roman" w:cs="Times New Roman"/>
          <w:i/>
        </w:rPr>
        <w:t xml:space="preserve"> applicants. </w:t>
      </w:r>
    </w:p>
    <w:sectPr w:rsidR="002605AF" w:rsidRPr="005C75D4">
      <w:pgSz w:w="11906" w:h="16838"/>
      <w:pgMar w:top="1440" w:right="50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D1016"/>
    <w:multiLevelType w:val="hybridMultilevel"/>
    <w:tmpl w:val="BD527924"/>
    <w:lvl w:ilvl="0" w:tplc="F112CCA8">
      <w:start w:val="1"/>
      <w:numFmt w:val="bullet"/>
      <w:lvlText w:val="-"/>
      <w:lvlJc w:val="left"/>
      <w:pPr>
        <w:ind w:left="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64A47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276F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4859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2AF9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C42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CF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4733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0186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FC"/>
    <w:rsid w:val="00053BF5"/>
    <w:rsid w:val="00123AF0"/>
    <w:rsid w:val="002605AF"/>
    <w:rsid w:val="005C75D4"/>
    <w:rsid w:val="005F2FFC"/>
    <w:rsid w:val="006B2E68"/>
    <w:rsid w:val="00735D83"/>
    <w:rsid w:val="007C0A3D"/>
    <w:rsid w:val="008D5B9E"/>
    <w:rsid w:val="009606E2"/>
    <w:rsid w:val="009B3B08"/>
    <w:rsid w:val="00A149A3"/>
    <w:rsid w:val="00A479A7"/>
    <w:rsid w:val="00B0373A"/>
    <w:rsid w:val="00B842BF"/>
    <w:rsid w:val="00F5486D"/>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6598"/>
  <w15:chartTrackingRefBased/>
  <w15:docId w15:val="{F2297841-7596-44A2-B541-1D591F02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FF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F2FF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2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6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SIKORSKIS</dc:creator>
  <cp:keywords/>
  <dc:description/>
  <cp:lastModifiedBy>Tomas SIKORSKIS</cp:lastModifiedBy>
  <cp:revision>7</cp:revision>
  <cp:lastPrinted>2021-03-09T15:54:00Z</cp:lastPrinted>
  <dcterms:created xsi:type="dcterms:W3CDTF">2020-02-24T07:59:00Z</dcterms:created>
  <dcterms:modified xsi:type="dcterms:W3CDTF">2021-03-22T15:02:00Z</dcterms:modified>
</cp:coreProperties>
</file>