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979" w:rsidRDefault="00447979" w:rsidP="00447979">
      <w:pPr>
        <w:spacing w:after="0"/>
        <w:jc w:val="right"/>
      </w:pPr>
    </w:p>
    <w:p w:rsidR="00447979" w:rsidRDefault="00447979" w:rsidP="00447979">
      <w:pPr>
        <w:spacing w:after="0"/>
        <w:ind w:left="10" w:right="64" w:hanging="10"/>
        <w:jc w:val="center"/>
      </w:pPr>
      <w:r>
        <w:rPr>
          <w:rFonts w:ascii="Times New Roman" w:eastAsia="Times New Roman" w:hAnsi="Times New Roman" w:cs="Times New Roman"/>
          <w:b/>
          <w:sz w:val="24"/>
        </w:rPr>
        <w:t xml:space="preserve">PROJECT CONCEPT NO. </w:t>
      </w:r>
      <w:proofErr w:type="gramStart"/>
      <w:r>
        <w:rPr>
          <w:rFonts w:ascii="Times New Roman" w:eastAsia="Times New Roman" w:hAnsi="Times New Roman" w:cs="Times New Roman"/>
          <w:b/>
          <w:sz w:val="24"/>
        </w:rPr>
        <w:t>3</w:t>
      </w:r>
      <w:proofErr w:type="gramEnd"/>
      <w:r>
        <w:rPr>
          <w:rFonts w:ascii="Times New Roman" w:eastAsia="Times New Roman" w:hAnsi="Times New Roman" w:cs="Times New Roman"/>
          <w:b/>
          <w:sz w:val="24"/>
        </w:rPr>
        <w:t xml:space="preserve"> BY THE EMABSSY OF LITHUANIA IN UKRAINE  </w:t>
      </w:r>
    </w:p>
    <w:p w:rsidR="00447979" w:rsidRDefault="00447979" w:rsidP="00447979">
      <w:pPr>
        <w:spacing w:after="0"/>
        <w:ind w:right="2"/>
        <w:jc w:val="center"/>
      </w:pPr>
      <w:r>
        <w:rPr>
          <w:rFonts w:ascii="Times New Roman" w:eastAsia="Times New Roman" w:hAnsi="Times New Roman" w:cs="Times New Roman"/>
          <w:b/>
          <w:sz w:val="24"/>
        </w:rPr>
        <w:t xml:space="preserve"> </w:t>
      </w:r>
    </w:p>
    <w:p w:rsidR="00447979" w:rsidRDefault="00447979" w:rsidP="00447979">
      <w:pPr>
        <w:spacing w:after="0"/>
        <w:ind w:left="10" w:right="64"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A90E8A" w:rsidRPr="00A90E8A">
        <w:rPr>
          <w:rFonts w:ascii="Times New Roman" w:hAnsi="Times New Roman" w:cs="Times New Roman"/>
          <w:b/>
          <w:sz w:val="24"/>
          <w:szCs w:val="24"/>
        </w:rPr>
        <w:t xml:space="preserve">UKRAINIAN ENERGY SECTOR CONTRIBUTION TO THE EUROPEAN GREEN </w:t>
      </w:r>
      <w:r w:rsidR="00A90E8A">
        <w:rPr>
          <w:rFonts w:ascii="Times New Roman" w:hAnsi="Times New Roman" w:cs="Times New Roman"/>
          <w:b/>
          <w:sz w:val="24"/>
          <w:szCs w:val="24"/>
        </w:rPr>
        <w:t>DEAL</w:t>
      </w:r>
      <w:r>
        <w:rPr>
          <w:rFonts w:ascii="Times New Roman" w:eastAsia="Times New Roman" w:hAnsi="Times New Roman" w:cs="Times New Roman"/>
          <w:b/>
          <w:sz w:val="24"/>
          <w:szCs w:val="24"/>
        </w:rPr>
        <w:t xml:space="preserve">” </w:t>
      </w:r>
    </w:p>
    <w:p w:rsidR="00482EED" w:rsidRDefault="00482EED" w:rsidP="00447979">
      <w:pPr>
        <w:spacing w:after="0"/>
        <w:ind w:left="10" w:right="64" w:hanging="10"/>
        <w:jc w:val="center"/>
        <w:rPr>
          <w:rFonts w:ascii="Times New Roman" w:hAnsi="Times New Roman" w:cs="Times New Roman"/>
          <w:b/>
          <w:sz w:val="24"/>
          <w:szCs w:val="24"/>
        </w:rPr>
      </w:pPr>
      <w:bookmarkStart w:id="0" w:name="_GoBack"/>
      <w:bookmarkEnd w:id="0"/>
    </w:p>
    <w:p w:rsidR="00447979" w:rsidRDefault="00473D40" w:rsidP="00447979">
      <w:pPr>
        <w:spacing w:after="12"/>
        <w:ind w:right="63"/>
        <w:jc w:val="center"/>
        <w:rPr>
          <w:rFonts w:ascii="Times New Roman" w:eastAsia="Times New Roman" w:hAnsi="Times New Roman" w:cs="Times New Roman"/>
          <w:sz w:val="24"/>
        </w:rPr>
      </w:pPr>
      <w:r>
        <w:rPr>
          <w:rFonts w:ascii="Times New Roman" w:eastAsia="Times New Roman" w:hAnsi="Times New Roman" w:cs="Times New Roman"/>
          <w:sz w:val="24"/>
        </w:rPr>
        <w:t>22</w:t>
      </w:r>
      <w:r w:rsidR="00A90E8A">
        <w:rPr>
          <w:rFonts w:ascii="Times New Roman" w:eastAsia="Times New Roman" w:hAnsi="Times New Roman" w:cs="Times New Roman"/>
          <w:sz w:val="24"/>
        </w:rPr>
        <w:t xml:space="preserve"> March 2021</w:t>
      </w:r>
      <w:r w:rsidR="00447979">
        <w:rPr>
          <w:rFonts w:ascii="Times New Roman" w:eastAsia="Times New Roman" w:hAnsi="Times New Roman" w:cs="Times New Roman"/>
          <w:b/>
          <w:sz w:val="24"/>
        </w:rPr>
        <w:t xml:space="preserve"> </w:t>
      </w:r>
      <w:r w:rsidR="00447979">
        <w:rPr>
          <w:rFonts w:ascii="Times New Roman" w:eastAsia="Times New Roman" w:hAnsi="Times New Roman" w:cs="Times New Roman"/>
          <w:sz w:val="24"/>
        </w:rPr>
        <w:t xml:space="preserve"> </w:t>
      </w:r>
    </w:p>
    <w:tbl>
      <w:tblPr>
        <w:tblStyle w:val="TableGrid"/>
        <w:tblW w:w="9360" w:type="dxa"/>
        <w:tblInd w:w="114" w:type="dxa"/>
        <w:tblCellMar>
          <w:top w:w="7" w:type="dxa"/>
          <w:left w:w="107" w:type="dxa"/>
          <w:right w:w="47" w:type="dxa"/>
        </w:tblCellMar>
        <w:tblLook w:val="04A0" w:firstRow="1" w:lastRow="0" w:firstColumn="1" w:lastColumn="0" w:noHBand="0" w:noVBand="1"/>
      </w:tblPr>
      <w:tblGrid>
        <w:gridCol w:w="3830"/>
        <w:gridCol w:w="5530"/>
      </w:tblGrid>
      <w:tr w:rsidR="00447979" w:rsidTr="00447979">
        <w:trPr>
          <w:trHeight w:val="56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447979" w:rsidRDefault="00447979">
            <w:pPr>
              <w:spacing w:line="240" w:lineRule="auto"/>
              <w:ind w:right="62"/>
              <w:jc w:val="center"/>
            </w:pPr>
            <w:r>
              <w:rPr>
                <w:rFonts w:ascii="Times New Roman" w:eastAsia="Times New Roman" w:hAnsi="Times New Roman" w:cs="Times New Roman"/>
                <w:b/>
                <w:sz w:val="24"/>
              </w:rPr>
              <w:t xml:space="preserve">GENERAL INFORMATION ON THE PROJECT </w:t>
            </w:r>
          </w:p>
        </w:tc>
      </w:tr>
      <w:tr w:rsidR="00447979" w:rsidTr="00482EED">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Default="00447979">
            <w:pPr>
              <w:spacing w:line="240" w:lineRule="auto"/>
            </w:pPr>
            <w:r>
              <w:rPr>
                <w:rFonts w:ascii="Times New Roman" w:eastAsia="Times New Roman" w:hAnsi="Times New Roman" w:cs="Times New Roman"/>
                <w:b/>
                <w:sz w:val="24"/>
              </w:rPr>
              <w:t>1. Partner country (-</w:t>
            </w:r>
            <w:proofErr w:type="spellStart"/>
            <w:r>
              <w:rPr>
                <w:rFonts w:ascii="Times New Roman" w:eastAsia="Times New Roman" w:hAnsi="Times New Roman" w:cs="Times New Roman"/>
                <w:b/>
                <w:sz w:val="24"/>
              </w:rPr>
              <w:t>ies</w:t>
            </w:r>
            <w:proofErr w:type="spellEnd"/>
            <w:r>
              <w:rPr>
                <w:rFonts w:ascii="Times New Roman" w:eastAsia="Times New Roman" w:hAnsi="Times New Roman" w:cs="Times New Roman"/>
                <w:b/>
                <w:sz w:val="24"/>
              </w:rPr>
              <w:t>)</w:t>
            </w:r>
            <w:r>
              <w:rPr>
                <w:rFonts w:ascii="Times New Roman" w:eastAsia="Times New Roman" w:hAnsi="Times New Roman" w:cs="Times New Roman"/>
              </w:rPr>
              <w:t xml:space="preserve"> </w:t>
            </w:r>
            <w:r>
              <w:rPr>
                <w:rFonts w:ascii="Times New Roman" w:eastAsia="Times New Roman" w:hAnsi="Times New Roman" w:cs="Times New Roman"/>
                <w:b/>
                <w:sz w:val="24"/>
              </w:rPr>
              <w:t xml:space="preserve"> </w:t>
            </w:r>
          </w:p>
        </w:tc>
        <w:tc>
          <w:tcPr>
            <w:tcW w:w="55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47979" w:rsidRDefault="00447979">
            <w:pPr>
              <w:spacing w:line="240" w:lineRule="auto"/>
              <w:ind w:left="1"/>
            </w:pPr>
            <w:r>
              <w:rPr>
                <w:rFonts w:ascii="Times New Roman" w:eastAsia="Times New Roman" w:hAnsi="Times New Roman" w:cs="Times New Roman"/>
              </w:rPr>
              <w:t>Ukraine</w:t>
            </w:r>
            <w:r>
              <w:rPr>
                <w:rFonts w:ascii="Times New Roman" w:eastAsia="Times New Roman" w:hAnsi="Times New Roman" w:cs="Times New Roman"/>
                <w:vertAlign w:val="superscript"/>
              </w:rPr>
              <w:t xml:space="preserve"> </w:t>
            </w:r>
          </w:p>
        </w:tc>
      </w:tr>
      <w:tr w:rsidR="00447979" w:rsidTr="00482EED">
        <w:trPr>
          <w:trHeight w:val="80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Default="00447979">
            <w:pPr>
              <w:spacing w:line="240" w:lineRule="auto"/>
            </w:pPr>
            <w:r>
              <w:rPr>
                <w:rFonts w:ascii="Times New Roman" w:eastAsia="Times New Roman" w:hAnsi="Times New Roman" w:cs="Times New Roman"/>
                <w:b/>
                <w:sz w:val="24"/>
              </w:rPr>
              <w:t>2. Area(s) of cooperation</w:t>
            </w:r>
            <w:r>
              <w:rPr>
                <w:rFonts w:ascii="Times New Roman" w:eastAsia="Times New Roman" w:hAnsi="Times New Roman" w:cs="Times New Roman"/>
                <w:sz w:val="24"/>
              </w:rPr>
              <w:t xml:space="preserve"> </w:t>
            </w:r>
          </w:p>
        </w:tc>
        <w:tc>
          <w:tcPr>
            <w:tcW w:w="55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47979" w:rsidRDefault="00C8124F">
            <w:pPr>
              <w:spacing w:line="240" w:lineRule="auto"/>
              <w:ind w:left="1"/>
              <w:rPr>
                <w:rFonts w:ascii="Times New Roman" w:hAnsi="Times New Roman" w:cs="Times New Roman"/>
                <w:sz w:val="24"/>
                <w:szCs w:val="24"/>
              </w:rPr>
            </w:pPr>
            <w:r>
              <w:rPr>
                <w:rFonts w:ascii="Times New Roman" w:hAnsi="Times New Roman" w:cs="Times New Roman"/>
                <w:sz w:val="24"/>
                <w:szCs w:val="24"/>
              </w:rPr>
              <w:t xml:space="preserve">Energy </w:t>
            </w:r>
          </w:p>
        </w:tc>
      </w:tr>
      <w:tr w:rsidR="00447979" w:rsidTr="00447979">
        <w:trPr>
          <w:trHeight w:val="56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47979" w:rsidRDefault="00447979">
            <w:pPr>
              <w:spacing w:line="240" w:lineRule="auto"/>
            </w:pPr>
            <w:r>
              <w:rPr>
                <w:rFonts w:ascii="Times New Roman" w:eastAsia="Times New Roman" w:hAnsi="Times New Roman" w:cs="Times New Roman"/>
                <w:b/>
              </w:rPr>
              <w:t xml:space="preserve">3. Project description </w:t>
            </w:r>
          </w:p>
        </w:tc>
      </w:tr>
      <w:tr w:rsidR="00447979" w:rsidTr="00482EED">
        <w:trPr>
          <w:trHeight w:val="98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Default="00447979">
            <w:pPr>
              <w:spacing w:line="240" w:lineRule="auto"/>
            </w:pPr>
            <w:r>
              <w:rPr>
                <w:rFonts w:ascii="Times New Roman" w:eastAsia="Times New Roman" w:hAnsi="Times New Roman" w:cs="Times New Roman"/>
                <w:b/>
                <w:sz w:val="24"/>
              </w:rPr>
              <w:t xml:space="preserve">3.1. Project aim  </w:t>
            </w:r>
          </w:p>
        </w:tc>
        <w:tc>
          <w:tcPr>
            <w:tcW w:w="55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47979" w:rsidRPr="00EF3EA2" w:rsidRDefault="00A90E8A" w:rsidP="00A90E8A">
            <w:pPr>
              <w:spacing w:line="240" w:lineRule="auto"/>
              <w:ind w:left="1"/>
              <w:jc w:val="both"/>
              <w:rPr>
                <w:rFonts w:ascii="Times New Roman" w:hAnsi="Times New Roman" w:cs="Times New Roman"/>
                <w:sz w:val="24"/>
                <w:szCs w:val="24"/>
              </w:rPr>
            </w:pPr>
            <w:r w:rsidRPr="00A90E8A">
              <w:rPr>
                <w:rFonts w:ascii="Times New Roman" w:hAnsi="Times New Roman" w:cs="Times New Roman"/>
                <w:sz w:val="24"/>
                <w:szCs w:val="24"/>
              </w:rPr>
              <w:t>Contribut</w:t>
            </w:r>
            <w:r>
              <w:rPr>
                <w:rFonts w:ascii="Times New Roman" w:hAnsi="Times New Roman" w:cs="Times New Roman"/>
                <w:sz w:val="24"/>
                <w:szCs w:val="24"/>
              </w:rPr>
              <w:t>ion</w:t>
            </w:r>
            <w:r w:rsidRPr="00A90E8A">
              <w:rPr>
                <w:rFonts w:ascii="Times New Roman" w:hAnsi="Times New Roman" w:cs="Times New Roman"/>
                <w:sz w:val="24"/>
                <w:szCs w:val="24"/>
              </w:rPr>
              <w:t xml:space="preserve"> to the European Green </w:t>
            </w:r>
            <w:r>
              <w:rPr>
                <w:rFonts w:ascii="Times New Roman" w:hAnsi="Times New Roman" w:cs="Times New Roman"/>
                <w:sz w:val="24"/>
                <w:szCs w:val="24"/>
              </w:rPr>
              <w:t>Deal</w:t>
            </w:r>
            <w:r w:rsidRPr="00A90E8A">
              <w:rPr>
                <w:rFonts w:ascii="Times New Roman" w:hAnsi="Times New Roman" w:cs="Times New Roman"/>
                <w:sz w:val="24"/>
                <w:szCs w:val="24"/>
              </w:rPr>
              <w:t xml:space="preserve"> through the d</w:t>
            </w:r>
            <w:r w:rsidR="008F083D">
              <w:rPr>
                <w:rFonts w:ascii="Times New Roman" w:hAnsi="Times New Roman" w:cs="Times New Roman"/>
                <w:sz w:val="24"/>
                <w:szCs w:val="24"/>
              </w:rPr>
              <w:t>eployment of smart technologies</w:t>
            </w:r>
          </w:p>
        </w:tc>
      </w:tr>
      <w:tr w:rsidR="00447979" w:rsidTr="00482EED">
        <w:trPr>
          <w:trHeight w:val="1513"/>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Default="00447979">
            <w:pPr>
              <w:spacing w:line="240" w:lineRule="auto"/>
            </w:pPr>
            <w:r>
              <w:rPr>
                <w:rFonts w:ascii="Times New Roman" w:eastAsia="Times New Roman" w:hAnsi="Times New Roman" w:cs="Times New Roman"/>
                <w:b/>
                <w:sz w:val="24"/>
              </w:rPr>
              <w:t xml:space="preserve">3.2. Project objectives </w:t>
            </w:r>
          </w:p>
        </w:tc>
        <w:tc>
          <w:tcPr>
            <w:tcW w:w="55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0E8A" w:rsidRDefault="00A90E8A" w:rsidP="00EF3EA2">
            <w:pPr>
              <w:spacing w:line="268" w:lineRule="auto"/>
              <w:ind w:left="35" w:hanging="5"/>
              <w:jc w:val="both"/>
              <w:rPr>
                <w:rFonts w:ascii="Times New Roman" w:eastAsia="Times New Roman" w:hAnsi="Times New Roman" w:cs="Times New Roman"/>
                <w:sz w:val="24"/>
              </w:rPr>
            </w:pPr>
            <w:r w:rsidRPr="00A90E8A">
              <w:rPr>
                <w:rFonts w:ascii="Times New Roman" w:eastAsia="Times New Roman" w:hAnsi="Times New Roman" w:cs="Times New Roman"/>
                <w:sz w:val="24"/>
              </w:rPr>
              <w:t>Familiarization of Ukrainian energy experts with good practice of Lithuania or other Member</w:t>
            </w:r>
            <w:r w:rsidR="008F083D">
              <w:rPr>
                <w:rFonts w:ascii="Times New Roman" w:eastAsia="Times New Roman" w:hAnsi="Times New Roman" w:cs="Times New Roman"/>
                <w:sz w:val="24"/>
              </w:rPr>
              <w:t xml:space="preserve"> States</w:t>
            </w:r>
          </w:p>
          <w:p w:rsidR="00A90E8A" w:rsidRDefault="00A90E8A" w:rsidP="00EF3EA2">
            <w:pPr>
              <w:spacing w:line="268" w:lineRule="auto"/>
              <w:ind w:left="35" w:hanging="5"/>
              <w:jc w:val="both"/>
              <w:rPr>
                <w:rFonts w:ascii="Times New Roman" w:eastAsia="Times New Roman" w:hAnsi="Times New Roman" w:cs="Times New Roman"/>
                <w:sz w:val="24"/>
              </w:rPr>
            </w:pPr>
          </w:p>
          <w:p w:rsidR="00FF6DC4" w:rsidRDefault="00A90E8A" w:rsidP="00EF3EA2">
            <w:pPr>
              <w:spacing w:line="268" w:lineRule="auto"/>
              <w:ind w:left="35" w:hanging="5"/>
              <w:jc w:val="both"/>
              <w:rPr>
                <w:rFonts w:ascii="Times New Roman" w:eastAsia="Times New Roman" w:hAnsi="Times New Roman" w:cs="Times New Roman"/>
                <w:sz w:val="24"/>
              </w:rPr>
            </w:pPr>
            <w:r w:rsidRPr="00A90E8A">
              <w:rPr>
                <w:rFonts w:ascii="Times New Roman" w:eastAsia="Times New Roman" w:hAnsi="Times New Roman" w:cs="Times New Roman"/>
                <w:sz w:val="24"/>
              </w:rPr>
              <w:t>Consultations/ training</w:t>
            </w:r>
            <w:r>
              <w:rPr>
                <w:rFonts w:ascii="Times New Roman" w:eastAsia="Times New Roman" w:hAnsi="Times New Roman" w:cs="Times New Roman"/>
                <w:sz w:val="24"/>
              </w:rPr>
              <w:t>s</w:t>
            </w:r>
            <w:r w:rsidRPr="00A90E8A">
              <w:rPr>
                <w:rFonts w:ascii="Times New Roman" w:eastAsia="Times New Roman" w:hAnsi="Times New Roman" w:cs="Times New Roman"/>
                <w:sz w:val="24"/>
              </w:rPr>
              <w:t xml:space="preserve"> fo</w:t>
            </w:r>
            <w:r w:rsidR="008F083D">
              <w:rPr>
                <w:rFonts w:ascii="Times New Roman" w:eastAsia="Times New Roman" w:hAnsi="Times New Roman" w:cs="Times New Roman"/>
                <w:sz w:val="24"/>
              </w:rPr>
              <w:t>r Ukrainian energy specialists</w:t>
            </w:r>
          </w:p>
          <w:p w:rsidR="00FF6DC4" w:rsidRDefault="00FF6DC4" w:rsidP="00EF3EA2">
            <w:pPr>
              <w:spacing w:line="268" w:lineRule="auto"/>
              <w:ind w:left="35" w:hanging="5"/>
              <w:jc w:val="both"/>
              <w:rPr>
                <w:rFonts w:ascii="Times New Roman" w:eastAsia="Times New Roman" w:hAnsi="Times New Roman" w:cs="Times New Roman"/>
                <w:sz w:val="24"/>
              </w:rPr>
            </w:pPr>
          </w:p>
          <w:p w:rsidR="00FF6DC4" w:rsidRDefault="00A90E8A" w:rsidP="00A90E8A">
            <w:pPr>
              <w:spacing w:line="268" w:lineRule="auto"/>
              <w:ind w:left="35" w:hanging="5"/>
              <w:jc w:val="both"/>
              <w:rPr>
                <w:i/>
              </w:rPr>
            </w:pPr>
            <w:r w:rsidRPr="00A90E8A">
              <w:rPr>
                <w:rFonts w:ascii="Times New Roman" w:eastAsia="Times New Roman" w:hAnsi="Times New Roman" w:cs="Times New Roman"/>
                <w:sz w:val="24"/>
              </w:rPr>
              <w:t>Preparation of p</w:t>
            </w:r>
            <w:r w:rsidR="008F083D">
              <w:rPr>
                <w:rFonts w:ascii="Times New Roman" w:eastAsia="Times New Roman" w:hAnsi="Times New Roman" w:cs="Times New Roman"/>
                <w:sz w:val="24"/>
              </w:rPr>
              <w:t>roposals for project continuity</w:t>
            </w:r>
          </w:p>
        </w:tc>
      </w:tr>
      <w:tr w:rsidR="00447979" w:rsidTr="00482EED">
        <w:trPr>
          <w:trHeight w:val="1010"/>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Pr="00182E10" w:rsidRDefault="00447979">
            <w:pPr>
              <w:spacing w:line="240" w:lineRule="auto"/>
              <w:rPr>
                <w:lang w:val="en-GB"/>
              </w:rPr>
            </w:pPr>
            <w:r w:rsidRPr="00182E10">
              <w:rPr>
                <w:rFonts w:ascii="Times New Roman" w:eastAsia="Times New Roman" w:hAnsi="Times New Roman" w:cs="Times New Roman"/>
                <w:b/>
                <w:sz w:val="24"/>
                <w:lang w:val="en-GB"/>
              </w:rPr>
              <w:t xml:space="preserve">3.3. Target group(s) </w:t>
            </w:r>
          </w:p>
        </w:tc>
        <w:tc>
          <w:tcPr>
            <w:tcW w:w="55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47979" w:rsidRPr="00182E10" w:rsidRDefault="008B7639" w:rsidP="008B7639">
            <w:pPr>
              <w:spacing w:line="240" w:lineRule="auto"/>
              <w:ind w:left="1" w:right="60"/>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430829">
              <w:rPr>
                <w:rFonts w:ascii="Times New Roman" w:hAnsi="Times New Roman" w:cs="Times New Roman"/>
                <w:sz w:val="24"/>
                <w:szCs w:val="24"/>
                <w:lang w:val="en-GB"/>
              </w:rPr>
              <w:t xml:space="preserve">tate </w:t>
            </w:r>
            <w:r w:rsidR="00EF3EA2">
              <w:rPr>
                <w:rFonts w:ascii="Times New Roman" w:hAnsi="Times New Roman" w:cs="Times New Roman"/>
                <w:sz w:val="24"/>
                <w:szCs w:val="24"/>
                <w:lang w:val="en-GB"/>
              </w:rPr>
              <w:t>officials</w:t>
            </w:r>
            <w:r>
              <w:rPr>
                <w:rFonts w:ascii="Times New Roman" w:hAnsi="Times New Roman" w:cs="Times New Roman"/>
                <w:sz w:val="24"/>
                <w:szCs w:val="24"/>
                <w:lang w:val="en-GB"/>
              </w:rPr>
              <w:t xml:space="preserve"> </w:t>
            </w:r>
            <w:r w:rsidR="00EF3EA2">
              <w:rPr>
                <w:rFonts w:ascii="Times New Roman" w:hAnsi="Times New Roman" w:cs="Times New Roman"/>
                <w:sz w:val="24"/>
                <w:szCs w:val="24"/>
                <w:lang w:val="en-GB"/>
              </w:rPr>
              <w:t xml:space="preserve">in charge of the energy sector, </w:t>
            </w:r>
            <w:r>
              <w:rPr>
                <w:rFonts w:ascii="Times New Roman" w:hAnsi="Times New Roman" w:cs="Times New Roman"/>
                <w:sz w:val="24"/>
                <w:szCs w:val="24"/>
                <w:lang w:val="en-GB"/>
              </w:rPr>
              <w:t>energy experts</w:t>
            </w:r>
          </w:p>
        </w:tc>
      </w:tr>
      <w:tr w:rsidR="00447979" w:rsidTr="00482EED">
        <w:trPr>
          <w:trHeight w:val="769"/>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Default="00447979">
            <w:pPr>
              <w:spacing w:line="240" w:lineRule="auto"/>
            </w:pPr>
            <w:r>
              <w:rPr>
                <w:rFonts w:ascii="Times New Roman" w:eastAsia="Times New Roman" w:hAnsi="Times New Roman" w:cs="Times New Roman"/>
                <w:b/>
                <w:sz w:val="24"/>
              </w:rPr>
              <w:t>4. Estimated duration of project implementation</w:t>
            </w:r>
            <w:r>
              <w:rPr>
                <w:rFonts w:ascii="Times New Roman" w:eastAsia="Times New Roman" w:hAnsi="Times New Roman" w:cs="Times New Roman"/>
                <w:sz w:val="24"/>
              </w:rPr>
              <w:t xml:space="preserve"> </w:t>
            </w:r>
          </w:p>
        </w:tc>
        <w:tc>
          <w:tcPr>
            <w:tcW w:w="5530" w:type="dxa"/>
            <w:tcBorders>
              <w:top w:val="single" w:sz="4" w:space="0" w:color="000000"/>
              <w:left w:val="single" w:sz="4" w:space="0" w:color="000000"/>
              <w:bottom w:val="single" w:sz="4" w:space="0" w:color="000000"/>
              <w:right w:val="single" w:sz="4" w:space="0" w:color="000000"/>
            </w:tcBorders>
            <w:shd w:val="clear" w:color="auto" w:fill="F2F2F2"/>
            <w:hideMark/>
          </w:tcPr>
          <w:p w:rsidR="00447979" w:rsidRDefault="00A90E8A" w:rsidP="00482EED">
            <w:pPr>
              <w:spacing w:line="240" w:lineRule="auto"/>
              <w:ind w:left="1"/>
            </w:pPr>
            <w:r>
              <w:rPr>
                <w:rFonts w:ascii="Times New Roman" w:eastAsia="Times New Roman" w:hAnsi="Times New Roman" w:cs="Times New Roman"/>
              </w:rPr>
              <w:t>From 1 May 202</w:t>
            </w:r>
            <w:r w:rsidR="00482EED">
              <w:rPr>
                <w:rFonts w:ascii="Times New Roman" w:eastAsia="Times New Roman" w:hAnsi="Times New Roman" w:cs="Times New Roman"/>
              </w:rPr>
              <w:t>1</w:t>
            </w:r>
            <w:r>
              <w:rPr>
                <w:rFonts w:ascii="Times New Roman" w:eastAsia="Times New Roman" w:hAnsi="Times New Roman" w:cs="Times New Roman"/>
              </w:rPr>
              <w:t xml:space="preserve"> to </w:t>
            </w:r>
            <w:r w:rsidR="00447979">
              <w:rPr>
                <w:rFonts w:ascii="Times New Roman" w:eastAsia="Times New Roman" w:hAnsi="Times New Roman" w:cs="Times New Roman"/>
              </w:rPr>
              <w:t>1</w:t>
            </w:r>
            <w:r>
              <w:rPr>
                <w:rFonts w:ascii="Times New Roman" w:eastAsia="Times New Roman" w:hAnsi="Times New Roman" w:cs="Times New Roman"/>
              </w:rPr>
              <w:t>5</w:t>
            </w:r>
            <w:r w:rsidR="00447979">
              <w:rPr>
                <w:rFonts w:ascii="Times New Roman" w:eastAsia="Times New Roman" w:hAnsi="Times New Roman" w:cs="Times New Roman"/>
              </w:rPr>
              <w:t xml:space="preserve"> </w:t>
            </w:r>
            <w:r>
              <w:rPr>
                <w:rFonts w:ascii="Times New Roman" w:eastAsia="Times New Roman" w:hAnsi="Times New Roman" w:cs="Times New Roman"/>
              </w:rPr>
              <w:t>November</w:t>
            </w:r>
            <w:r w:rsidR="00447979">
              <w:rPr>
                <w:rFonts w:ascii="Times New Roman" w:eastAsia="Times New Roman" w:hAnsi="Times New Roman" w:cs="Times New Roman"/>
              </w:rPr>
              <w:t xml:space="preserve"> 202</w:t>
            </w:r>
            <w:r w:rsidR="00482EED">
              <w:rPr>
                <w:rFonts w:ascii="Times New Roman" w:eastAsia="Times New Roman" w:hAnsi="Times New Roman" w:cs="Times New Roman"/>
              </w:rPr>
              <w:t>1</w:t>
            </w:r>
            <w:r w:rsidR="00447979">
              <w:rPr>
                <w:rFonts w:ascii="Times New Roman" w:eastAsia="Times New Roman" w:hAnsi="Times New Roman" w:cs="Times New Roman"/>
              </w:rPr>
              <w:t xml:space="preserve"> (depending on the activities planned, contract may be signed for a longer period) </w:t>
            </w:r>
          </w:p>
        </w:tc>
      </w:tr>
      <w:tr w:rsidR="00447979" w:rsidTr="00482EED">
        <w:trPr>
          <w:trHeight w:val="1099"/>
        </w:trPr>
        <w:tc>
          <w:tcPr>
            <w:tcW w:w="3830" w:type="dxa"/>
            <w:tcBorders>
              <w:top w:val="single" w:sz="4" w:space="0" w:color="000000"/>
              <w:left w:val="single" w:sz="4" w:space="0" w:color="000000"/>
              <w:bottom w:val="single" w:sz="4" w:space="0" w:color="000000"/>
              <w:right w:val="single" w:sz="4" w:space="0" w:color="000000"/>
            </w:tcBorders>
            <w:shd w:val="clear" w:color="auto" w:fill="D9D9D9"/>
            <w:hideMark/>
          </w:tcPr>
          <w:p w:rsidR="00447979" w:rsidRDefault="00447979">
            <w:pPr>
              <w:spacing w:line="240" w:lineRule="auto"/>
            </w:pPr>
            <w:r>
              <w:rPr>
                <w:rFonts w:ascii="Times New Roman" w:eastAsia="Times New Roman" w:hAnsi="Times New Roman" w:cs="Times New Roman"/>
                <w:b/>
                <w:sz w:val="24"/>
              </w:rPr>
              <w:t xml:space="preserve">5. Additional information  </w:t>
            </w:r>
          </w:p>
          <w:p w:rsidR="00447979" w:rsidRDefault="00447979">
            <w:pPr>
              <w:spacing w:line="240" w:lineRule="auto"/>
              <w:ind w:right="62"/>
              <w:jc w:val="both"/>
            </w:pPr>
            <w:r>
              <w:rPr>
                <w:rFonts w:ascii="Times New Roman" w:eastAsia="Times New Roman" w:hAnsi="Times New Roman" w:cs="Times New Roman"/>
                <w:i/>
                <w:sz w:val="20"/>
              </w:rPr>
              <w:t xml:space="preserve">Where available, indicate additional evaluation criteria* for project applications to be drawn up according to this project concept, or other information important to applicants.  </w:t>
            </w:r>
          </w:p>
        </w:tc>
        <w:tc>
          <w:tcPr>
            <w:tcW w:w="5530" w:type="dxa"/>
            <w:tcBorders>
              <w:top w:val="single" w:sz="4" w:space="0" w:color="000000"/>
              <w:left w:val="single" w:sz="4" w:space="0" w:color="000000"/>
              <w:bottom w:val="single" w:sz="4" w:space="0" w:color="000000"/>
              <w:right w:val="single" w:sz="4" w:space="0" w:color="000000"/>
            </w:tcBorders>
            <w:shd w:val="clear" w:color="auto" w:fill="F2F2F2"/>
            <w:hideMark/>
          </w:tcPr>
          <w:p w:rsidR="00447979" w:rsidRDefault="00447979" w:rsidP="00DD289C">
            <w:pPr>
              <w:numPr>
                <w:ilvl w:val="0"/>
                <w:numId w:val="1"/>
              </w:numPr>
              <w:spacing w:line="240" w:lineRule="auto"/>
              <w:ind w:hanging="168"/>
              <w:rPr>
                <w:sz w:val="24"/>
                <w:szCs w:val="24"/>
              </w:rPr>
            </w:pPr>
            <w:r>
              <w:rPr>
                <w:rFonts w:ascii="Times New Roman" w:eastAsia="Times New Roman" w:hAnsi="Times New Roman" w:cs="Times New Roman"/>
                <w:sz w:val="24"/>
                <w:szCs w:val="24"/>
              </w:rPr>
              <w:t>Experience in implemen</w:t>
            </w:r>
            <w:r w:rsidR="008F083D">
              <w:rPr>
                <w:rFonts w:ascii="Times New Roman" w:eastAsia="Times New Roman" w:hAnsi="Times New Roman" w:cs="Times New Roman"/>
                <w:sz w:val="24"/>
                <w:szCs w:val="24"/>
              </w:rPr>
              <w:t>ting projects of similar nature</w:t>
            </w:r>
            <w:r>
              <w:rPr>
                <w:rFonts w:ascii="Times New Roman" w:eastAsia="Times New Roman" w:hAnsi="Times New Roman" w:cs="Times New Roman"/>
                <w:sz w:val="24"/>
                <w:szCs w:val="24"/>
              </w:rPr>
              <w:t xml:space="preserve"> </w:t>
            </w:r>
          </w:p>
          <w:p w:rsidR="00447979" w:rsidRDefault="00447979" w:rsidP="00DD289C">
            <w:pPr>
              <w:numPr>
                <w:ilvl w:val="0"/>
                <w:numId w:val="1"/>
              </w:numPr>
              <w:spacing w:after="2" w:line="235" w:lineRule="auto"/>
              <w:ind w:hanging="168"/>
              <w:rPr>
                <w:sz w:val="24"/>
                <w:szCs w:val="24"/>
              </w:rPr>
            </w:pPr>
            <w:r>
              <w:rPr>
                <w:rFonts w:ascii="Times New Roman" w:eastAsia="Times New Roman" w:hAnsi="Times New Roman" w:cs="Times New Roman"/>
                <w:sz w:val="24"/>
                <w:szCs w:val="24"/>
              </w:rPr>
              <w:t xml:space="preserve">Financial contribution of the applicant and / or other additional sources of financing </w:t>
            </w:r>
          </w:p>
          <w:p w:rsidR="00447979" w:rsidRDefault="00447979">
            <w:pPr>
              <w:spacing w:line="240" w:lineRule="auto"/>
              <w:ind w:left="169"/>
            </w:pPr>
            <w:r>
              <w:rPr>
                <w:rFonts w:ascii="Times New Roman" w:eastAsia="Times New Roman" w:hAnsi="Times New Roman" w:cs="Times New Roman"/>
                <w:i/>
              </w:rPr>
              <w:t xml:space="preserve"> </w:t>
            </w:r>
          </w:p>
        </w:tc>
      </w:tr>
    </w:tbl>
    <w:p w:rsidR="00447979" w:rsidRDefault="00447979" w:rsidP="00447979">
      <w:pPr>
        <w:spacing w:after="0"/>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i/>
          <w:sz w:val="20"/>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w:t>
      </w:r>
      <w:proofErr w:type="gramEnd"/>
      <w:r>
        <w:rPr>
          <w:rFonts w:ascii="Times New Roman" w:eastAsia="Times New Roman" w:hAnsi="Times New Roman" w:cs="Times New Roman"/>
          <w:i/>
          <w:sz w:val="20"/>
        </w:rPr>
        <w:t xml:space="preserve"> The additional criteria </w:t>
      </w:r>
      <w:proofErr w:type="gramStart"/>
      <w:r>
        <w:rPr>
          <w:rFonts w:ascii="Times New Roman" w:eastAsia="Times New Roman" w:hAnsi="Times New Roman" w:cs="Times New Roman"/>
          <w:i/>
          <w:sz w:val="20"/>
        </w:rPr>
        <w:t>may be provided for</w:t>
      </w:r>
      <w:proofErr w:type="gramEnd"/>
      <w:r>
        <w:rPr>
          <w:rFonts w:ascii="Times New Roman" w:eastAsia="Times New Roman" w:hAnsi="Times New Roman" w:cs="Times New Roman"/>
          <w:i/>
          <w:sz w:val="20"/>
        </w:rPr>
        <w:t xml:space="preserve"> if a specific development cooperation activity is planned in the call or if specific abilities or experiences are expected from the applicants. </w:t>
      </w:r>
    </w:p>
    <w:p w:rsidR="00B739B8" w:rsidRDefault="00B739B8"/>
    <w:sectPr w:rsidR="00B73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D1016"/>
    <w:multiLevelType w:val="hybridMultilevel"/>
    <w:tmpl w:val="BD527924"/>
    <w:lvl w:ilvl="0" w:tplc="F112CCA8">
      <w:start w:val="1"/>
      <w:numFmt w:val="bullet"/>
      <w:lvlText w:val="-"/>
      <w:lvlJc w:val="left"/>
      <w:pPr>
        <w:ind w:left="1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464A470">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A7276F6">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2485902">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432AF96">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84C42A2">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074CF10">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DB47330">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8801868">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79"/>
    <w:rsid w:val="00182E10"/>
    <w:rsid w:val="00430829"/>
    <w:rsid w:val="00447979"/>
    <w:rsid w:val="00473D40"/>
    <w:rsid w:val="00482EED"/>
    <w:rsid w:val="00831868"/>
    <w:rsid w:val="008B7639"/>
    <w:rsid w:val="008F083D"/>
    <w:rsid w:val="00A90E8A"/>
    <w:rsid w:val="00B739B8"/>
    <w:rsid w:val="00B95D99"/>
    <w:rsid w:val="00C8124F"/>
    <w:rsid w:val="00EF3EA2"/>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170D"/>
  <w15:chartTrackingRefBased/>
  <w15:docId w15:val="{E3DBC8E1-A3B4-4AFF-B603-F23EAC41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79"/>
    <w:pPr>
      <w:spacing w:line="25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47979"/>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B7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3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SIKORSKIS</dc:creator>
  <cp:keywords/>
  <dc:description/>
  <cp:lastModifiedBy>Tomas SIKORSKIS</cp:lastModifiedBy>
  <cp:revision>5</cp:revision>
  <cp:lastPrinted>2021-03-22T13:00:00Z</cp:lastPrinted>
  <dcterms:created xsi:type="dcterms:W3CDTF">2020-02-24T09:52:00Z</dcterms:created>
  <dcterms:modified xsi:type="dcterms:W3CDTF">2021-03-22T13:01:00Z</dcterms:modified>
</cp:coreProperties>
</file>